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B" w:rsidRDefault="006D545B" w:rsidP="006D545B">
      <w:pPr>
        <w:jc w:val="center"/>
        <w:rPr>
          <w:rFonts w:ascii="Times New Roman" w:hAnsi="Times New Roman"/>
          <w:sz w:val="36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BD02650" wp14:editId="3B5AA966">
            <wp:extent cx="4810125" cy="1844137"/>
            <wp:effectExtent l="0" t="0" r="0" b="3810"/>
            <wp:docPr id="2" name="Picture 2" descr="G:\New Folder\PACI Form\PACI letterhead\PACI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 Folder\PACI Form\PACI letterhead\PACI 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5B" w:rsidRPr="005D182D" w:rsidRDefault="006D545B" w:rsidP="006D545B">
      <w:pPr>
        <w:jc w:val="center"/>
        <w:rPr>
          <w:rFonts w:ascii="Times New Roman" w:hAnsi="Times New Roman"/>
          <w:sz w:val="36"/>
          <w:szCs w:val="22"/>
        </w:rPr>
      </w:pPr>
      <w:r w:rsidRPr="005D182D">
        <w:rPr>
          <w:rFonts w:ascii="Times New Roman" w:hAnsi="Times New Roman"/>
          <w:sz w:val="36"/>
          <w:szCs w:val="22"/>
        </w:rPr>
        <w:t xml:space="preserve">Forensic Pathologist </w:t>
      </w:r>
    </w:p>
    <w:p w:rsidR="006D545B" w:rsidRPr="006E0F9F" w:rsidRDefault="006D545B" w:rsidP="006D545B">
      <w:pPr>
        <w:rPr>
          <w:rFonts w:ascii="Times New Roman" w:hAnsi="Times New Roman"/>
          <w:sz w:val="22"/>
          <w:szCs w:val="22"/>
        </w:rPr>
      </w:pPr>
    </w:p>
    <w:p w:rsidR="006D545B" w:rsidRPr="006E0F9F" w:rsidRDefault="006D545B" w:rsidP="006D545B">
      <w:pPr>
        <w:rPr>
          <w:rFonts w:ascii="Times New Roman" w:hAnsi="Times New Roman"/>
          <w:sz w:val="22"/>
          <w:szCs w:val="22"/>
        </w:rPr>
      </w:pPr>
      <w:r w:rsidRPr="006E0F9F">
        <w:rPr>
          <w:rFonts w:ascii="Times New Roman" w:hAnsi="Times New Roman"/>
          <w:sz w:val="22"/>
          <w:szCs w:val="22"/>
        </w:rPr>
        <w:t xml:space="preserve">Springfield, Illinois (USA). Pathology Associates of Central Illinois (PACI), Ltd and Clinical Pathologists of Central Illinois (CPCI), Ltd, a large, private multi-subspecialty pathology </w:t>
      </w:r>
      <w:r>
        <w:rPr>
          <w:rFonts w:ascii="Times New Roman" w:hAnsi="Times New Roman"/>
          <w:sz w:val="22"/>
          <w:szCs w:val="22"/>
        </w:rPr>
        <w:t>group affiliated with Memorial Health S</w:t>
      </w:r>
      <w:r w:rsidRPr="006E0F9F">
        <w:rPr>
          <w:rFonts w:ascii="Times New Roman" w:hAnsi="Times New Roman"/>
          <w:sz w:val="22"/>
          <w:szCs w:val="22"/>
        </w:rPr>
        <w:t>ystem</w:t>
      </w:r>
      <w:r w:rsidRPr="006E0F9F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Pr="006E0F9F">
        <w:rPr>
          <w:rFonts w:ascii="Times New Roman" w:hAnsi="Times New Roman"/>
          <w:sz w:val="22"/>
          <w:szCs w:val="22"/>
        </w:rPr>
        <w:t xml:space="preserve">Springfield Clinic and Southern Illinois University </w:t>
      </w:r>
      <w:r>
        <w:rPr>
          <w:rFonts w:ascii="Times New Roman" w:hAnsi="Times New Roman"/>
          <w:sz w:val="22"/>
          <w:szCs w:val="22"/>
        </w:rPr>
        <w:t>medical school is seeking an energetic</w:t>
      </w:r>
      <w:r w:rsidRPr="006E0F9F">
        <w:rPr>
          <w:rFonts w:ascii="Times New Roman" w:hAnsi="Times New Roman"/>
          <w:sz w:val="22"/>
          <w:szCs w:val="22"/>
        </w:rPr>
        <w:t xml:space="preserve"> Board Certified/Board Eligible forensic pathologist to join a growing regional autopsy network in central Illinois managed under the Coroner System. Preference will </w:t>
      </w:r>
      <w:r>
        <w:rPr>
          <w:rFonts w:ascii="Times New Roman" w:hAnsi="Times New Roman"/>
          <w:sz w:val="22"/>
          <w:szCs w:val="22"/>
        </w:rPr>
        <w:t xml:space="preserve">be given to candidates with experience in </w:t>
      </w:r>
      <w:r w:rsidRPr="006E0F9F">
        <w:rPr>
          <w:rFonts w:ascii="Times New Roman" w:hAnsi="Times New Roman"/>
          <w:sz w:val="22"/>
          <w:szCs w:val="22"/>
        </w:rPr>
        <w:t>medicolegal death</w:t>
      </w:r>
      <w:r>
        <w:rPr>
          <w:rFonts w:ascii="Times New Roman" w:hAnsi="Times New Roman"/>
          <w:sz w:val="22"/>
          <w:szCs w:val="22"/>
        </w:rPr>
        <w:t xml:space="preserve"> investigations, </w:t>
      </w:r>
      <w:r w:rsidRPr="006E0F9F">
        <w:rPr>
          <w:rFonts w:ascii="Times New Roman" w:hAnsi="Times New Roman"/>
          <w:sz w:val="22"/>
          <w:szCs w:val="22"/>
        </w:rPr>
        <w:t xml:space="preserve">testifying in court and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6E0F9F">
        <w:rPr>
          <w:rFonts w:ascii="Times New Roman" w:hAnsi="Times New Roman"/>
          <w:sz w:val="22"/>
          <w:szCs w:val="22"/>
        </w:rPr>
        <w:t xml:space="preserve">desire to teach medical students.  Candidates must be eligible for medical licensure in the State of Illinois. </w:t>
      </w:r>
    </w:p>
    <w:p w:rsidR="006D545B" w:rsidRPr="006E0F9F" w:rsidRDefault="006D545B" w:rsidP="006D545B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6E0F9F">
        <w:rPr>
          <w:rFonts w:ascii="Times New Roman" w:hAnsi="Times New Roman"/>
          <w:sz w:val="22"/>
          <w:szCs w:val="22"/>
        </w:rPr>
        <w:t> </w:t>
      </w:r>
    </w:p>
    <w:p w:rsidR="006D545B" w:rsidRDefault="006D545B" w:rsidP="006D545B">
      <w:pPr>
        <w:rPr>
          <w:rFonts w:ascii="Times New Roman" w:hAnsi="Times New Roman"/>
          <w:sz w:val="22"/>
          <w:szCs w:val="22"/>
        </w:rPr>
      </w:pPr>
      <w:r w:rsidRPr="006E0F9F">
        <w:rPr>
          <w:rFonts w:ascii="Times New Roman" w:hAnsi="Times New Roman"/>
          <w:sz w:val="22"/>
          <w:szCs w:val="22"/>
        </w:rPr>
        <w:t>We offer an interesting and challenging mix of</w:t>
      </w:r>
      <w:r>
        <w:rPr>
          <w:rFonts w:ascii="Times New Roman" w:hAnsi="Times New Roman"/>
          <w:sz w:val="22"/>
          <w:szCs w:val="22"/>
        </w:rPr>
        <w:t xml:space="preserve"> forensic, </w:t>
      </w:r>
      <w:r w:rsidRPr="006E0F9F">
        <w:rPr>
          <w:rFonts w:ascii="Times New Roman" w:hAnsi="Times New Roman"/>
          <w:sz w:val="22"/>
          <w:szCs w:val="22"/>
        </w:rPr>
        <w:t xml:space="preserve">diagnostic and academic autopsies.  Our affiliated hospitals at </w:t>
      </w:r>
      <w:r w:rsidRPr="006E0F9F">
        <w:rPr>
          <w:rFonts w:ascii="Times New Roman" w:hAnsi="Times New Roman"/>
          <w:sz w:val="22"/>
          <w:szCs w:val="22"/>
          <w:shd w:val="clear" w:color="auto" w:fill="FFFFFF"/>
        </w:rPr>
        <w:t>the state capital city</w:t>
      </w:r>
      <w:r w:rsidRPr="006E0F9F">
        <w:rPr>
          <w:rFonts w:ascii="Times New Roman" w:hAnsi="Times New Roman"/>
          <w:sz w:val="22"/>
          <w:szCs w:val="22"/>
        </w:rPr>
        <w:t>, Springfield, serve about 9 surrounding counties and perform about 300 forensic autopsies and 40 hospital autopsies per year.</w:t>
      </w:r>
      <w:r>
        <w:rPr>
          <w:rFonts w:ascii="Times New Roman" w:hAnsi="Times New Roman"/>
          <w:sz w:val="22"/>
          <w:szCs w:val="22"/>
        </w:rPr>
        <w:t xml:space="preserve"> The autopsy lab is newly renovated and state of the art facility with a tailored design for forensic exams. Radiology, histology and microbiology and professional medical photographers are all on site.   </w:t>
      </w:r>
      <w:r w:rsidRPr="006E0F9F">
        <w:rPr>
          <w:rFonts w:ascii="Times New Roman" w:hAnsi="Times New Roman"/>
          <w:sz w:val="22"/>
          <w:szCs w:val="22"/>
        </w:rPr>
        <w:t>Experienced coroners and their staff perform thorough death investigati</w:t>
      </w:r>
      <w:r>
        <w:rPr>
          <w:rFonts w:ascii="Times New Roman" w:hAnsi="Times New Roman"/>
          <w:sz w:val="22"/>
          <w:szCs w:val="22"/>
        </w:rPr>
        <w:t xml:space="preserve">ons, with many ABMDI certified and currently all utilize NMS labs to perform toxicology testing. </w:t>
      </w:r>
      <w:r w:rsidRPr="006E0F9F">
        <w:rPr>
          <w:rFonts w:ascii="Times New Roman" w:hAnsi="Times New Roman"/>
          <w:sz w:val="22"/>
          <w:szCs w:val="22"/>
        </w:rPr>
        <w:t>The forensic pathologist is respected, valued and supported by the Coroner, Police Departments, States Attorneys and hospital personnel</w:t>
      </w:r>
      <w:r>
        <w:rPr>
          <w:rFonts w:ascii="Times New Roman" w:hAnsi="Times New Roman"/>
          <w:sz w:val="22"/>
          <w:szCs w:val="22"/>
        </w:rPr>
        <w:t>.</w:t>
      </w:r>
      <w:r w:rsidRPr="006E0F9F">
        <w:rPr>
          <w:rFonts w:ascii="Times New Roman" w:hAnsi="Times New Roman"/>
          <w:sz w:val="22"/>
          <w:szCs w:val="22"/>
        </w:rPr>
        <w:t xml:space="preserve"> Both hospitals in Springfield, Memorial Medical Center and HSHS St. John’s, are teaching hospitals.  A faculty appointment at Southern Illinois University School of Medicine is encouraged with the opportunity to teach medical students.  Our pathology group represents a collegial team of </w:t>
      </w:r>
      <w:r w:rsidRPr="006E0F9F">
        <w:rPr>
          <w:rFonts w:ascii="Times New Roman" w:hAnsi="Times New Roman"/>
          <w:sz w:val="22"/>
          <w:szCs w:val="22"/>
          <w:shd w:val="clear" w:color="auto" w:fill="FFFFFF"/>
        </w:rPr>
        <w:t>highly trained pathologists and pathology</w:t>
      </w:r>
      <w:r w:rsidRPr="006E0F9F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6E0F9F">
        <w:rPr>
          <w:rFonts w:ascii="Times New Roman" w:hAnsi="Times New Roman"/>
          <w:sz w:val="22"/>
          <w:szCs w:val="22"/>
          <w:shd w:val="clear" w:color="auto" w:fill="FFFFFF"/>
        </w:rPr>
        <w:t>assistants</w:t>
      </w:r>
      <w:r w:rsidRPr="006E0F9F">
        <w:rPr>
          <w:rFonts w:ascii="Times New Roman" w:hAnsi="Times New Roman"/>
          <w:sz w:val="22"/>
          <w:szCs w:val="22"/>
        </w:rPr>
        <w:t>, and offers a competitive salary and</w:t>
      </w:r>
      <w:r>
        <w:rPr>
          <w:rFonts w:ascii="Times New Roman" w:hAnsi="Times New Roman"/>
          <w:sz w:val="22"/>
          <w:szCs w:val="22"/>
        </w:rPr>
        <w:t xml:space="preserve"> a</w:t>
      </w:r>
      <w:r w:rsidRPr="006E0F9F">
        <w:rPr>
          <w:rFonts w:ascii="Times New Roman" w:hAnsi="Times New Roman"/>
          <w:sz w:val="22"/>
          <w:szCs w:val="22"/>
        </w:rPr>
        <w:t xml:space="preserve"> benefit package. Two major metropolitan cities, St. Louis and Chicago</w:t>
      </w:r>
      <w:r>
        <w:rPr>
          <w:rFonts w:ascii="Times New Roman" w:hAnsi="Times New Roman"/>
          <w:sz w:val="22"/>
          <w:szCs w:val="22"/>
        </w:rPr>
        <w:t xml:space="preserve">, are </w:t>
      </w:r>
      <w:r w:rsidRPr="006E0F9F">
        <w:rPr>
          <w:rFonts w:ascii="Times New Roman" w:hAnsi="Times New Roman"/>
          <w:sz w:val="22"/>
          <w:szCs w:val="22"/>
        </w:rPr>
        <w:t>wit</w:t>
      </w:r>
      <w:r>
        <w:rPr>
          <w:rFonts w:ascii="Times New Roman" w:hAnsi="Times New Roman"/>
          <w:sz w:val="22"/>
          <w:szCs w:val="22"/>
        </w:rPr>
        <w:t>hin easy driving distance.</w:t>
      </w:r>
    </w:p>
    <w:p w:rsidR="006D545B" w:rsidRDefault="006D545B" w:rsidP="006D545B">
      <w:pPr>
        <w:rPr>
          <w:rFonts w:ascii="Times New Roman" w:hAnsi="Times New Roman"/>
          <w:sz w:val="22"/>
          <w:szCs w:val="22"/>
        </w:rPr>
      </w:pPr>
    </w:p>
    <w:p w:rsidR="006D545B" w:rsidRPr="006E0F9F" w:rsidRDefault="006D545B" w:rsidP="006D545B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6E0F9F">
        <w:rPr>
          <w:rFonts w:ascii="Times New Roman" w:hAnsi="Times New Roman"/>
          <w:sz w:val="22"/>
          <w:szCs w:val="22"/>
        </w:rPr>
        <w:t xml:space="preserve">To apply, please send a letter of interest, curriculum vitae, and 3 references to: </w:t>
      </w:r>
    </w:p>
    <w:p w:rsidR="006D545B" w:rsidRPr="006E0F9F" w:rsidRDefault="006D545B" w:rsidP="006D545B">
      <w:pPr>
        <w:rPr>
          <w:rFonts w:ascii="Times New Roman" w:hAnsi="Times New Roman"/>
          <w:sz w:val="22"/>
          <w:szCs w:val="22"/>
        </w:rPr>
      </w:pP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 xml:space="preserve">John </w:t>
      </w:r>
      <w:proofErr w:type="gramStart"/>
      <w:r w:rsidRPr="006E0F9F">
        <w:rPr>
          <w:rFonts w:ascii="Times New Roman" w:eastAsia="Times New Roman" w:hAnsi="Times New Roman"/>
          <w:sz w:val="22"/>
          <w:szCs w:val="22"/>
        </w:rPr>
        <w:t>Gao</w:t>
      </w:r>
      <w:proofErr w:type="gramEnd"/>
      <w:r w:rsidRPr="006E0F9F">
        <w:rPr>
          <w:rFonts w:ascii="Times New Roman" w:eastAsia="Times New Roman" w:hAnsi="Times New Roman"/>
          <w:sz w:val="22"/>
          <w:szCs w:val="22"/>
        </w:rPr>
        <w:t>, MD, PhD, FCAP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>Clinical Professor and Chairman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 xml:space="preserve">Department of Pathology and Laboratory Medicine 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 xml:space="preserve">Memorial Medical Center, Memorial Health System 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 xml:space="preserve">701 N. First Street 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 xml:space="preserve">Springfield, IL  62781-0001 </w:t>
      </w:r>
    </w:p>
    <w:p w:rsidR="006D545B" w:rsidRPr="006E0F9F" w:rsidRDefault="006D545B" w:rsidP="006D5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>FAX: 217-788-5577</w:t>
      </w:r>
    </w:p>
    <w:p w:rsidR="006D545B" w:rsidRDefault="006D545B" w:rsidP="006D545B">
      <w:pPr>
        <w:rPr>
          <w:rStyle w:val="Hyperlink"/>
          <w:rFonts w:ascii="Times New Roman" w:eastAsia="Times New Roman" w:hAnsi="Times New Roman"/>
          <w:sz w:val="22"/>
          <w:szCs w:val="22"/>
        </w:rPr>
      </w:pPr>
      <w:r w:rsidRPr="006E0F9F">
        <w:rPr>
          <w:rFonts w:ascii="Times New Roman" w:eastAsia="Times New Roman" w:hAnsi="Times New Roman"/>
          <w:sz w:val="22"/>
          <w:szCs w:val="22"/>
        </w:rPr>
        <w:t>E</w:t>
      </w:r>
      <w:r>
        <w:rPr>
          <w:rFonts w:ascii="Times New Roman" w:eastAsia="Times New Roman" w:hAnsi="Times New Roman"/>
          <w:sz w:val="22"/>
          <w:szCs w:val="22"/>
        </w:rPr>
        <w:t>m</w:t>
      </w:r>
      <w:r w:rsidRPr="006E0F9F">
        <w:rPr>
          <w:rFonts w:ascii="Times New Roman" w:eastAsia="Times New Roman" w:hAnsi="Times New Roman"/>
          <w:sz w:val="22"/>
          <w:szCs w:val="22"/>
        </w:rPr>
        <w:t xml:space="preserve">ail: </w:t>
      </w:r>
      <w:hyperlink r:id="rId6" w:history="1">
        <w:r w:rsidRPr="006E0F9F">
          <w:rPr>
            <w:rStyle w:val="Hyperlink"/>
            <w:rFonts w:ascii="Times New Roman" w:eastAsia="Times New Roman" w:hAnsi="Times New Roman"/>
            <w:sz w:val="22"/>
            <w:szCs w:val="22"/>
          </w:rPr>
          <w:t>Gao.john@mhsil.com</w:t>
        </w:r>
      </w:hyperlink>
      <w:r>
        <w:rPr>
          <w:rStyle w:val="Hyperlink"/>
          <w:rFonts w:ascii="Times New Roman" w:eastAsia="Times New Roman" w:hAnsi="Times New Roman"/>
          <w:sz w:val="22"/>
          <w:szCs w:val="22"/>
        </w:rPr>
        <w:t xml:space="preserve"> </w:t>
      </w:r>
      <w:r w:rsidRPr="005B79C0">
        <w:rPr>
          <w:rStyle w:val="Hyperlink"/>
          <w:rFonts w:ascii="Times New Roman" w:eastAsia="Times New Roman" w:hAnsi="Times New Roman"/>
          <w:sz w:val="22"/>
          <w:szCs w:val="22"/>
        </w:rPr>
        <w:t xml:space="preserve">   </w:t>
      </w:r>
    </w:p>
    <w:p w:rsidR="006D545B" w:rsidRDefault="00894BE1" w:rsidP="006D545B">
      <w:pPr>
        <w:rPr>
          <w:rFonts w:ascii="Times New Roman" w:eastAsia="Times New Roman" w:hAnsi="Times New Roman"/>
          <w:sz w:val="22"/>
          <w:szCs w:val="22"/>
        </w:rPr>
      </w:pPr>
      <w:hyperlink r:id="rId7" w:history="1">
        <w:r w:rsidR="006D545B">
          <w:rPr>
            <w:rStyle w:val="Hyperlink"/>
            <w:rFonts w:ascii="Times New Roman" w:eastAsia="Times New Roman" w:hAnsi="Times New Roman"/>
            <w:sz w:val="22"/>
            <w:szCs w:val="22"/>
          </w:rPr>
          <w:t>http://www.pacipath.com/</w:t>
        </w:r>
      </w:hyperlink>
    </w:p>
    <w:p w:rsidR="00870C36" w:rsidRDefault="00870C36"/>
    <w:sectPr w:rsidR="0087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5B"/>
    <w:rsid w:val="006D545B"/>
    <w:rsid w:val="00870C36"/>
    <w:rsid w:val="008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4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45B"/>
  </w:style>
  <w:style w:type="paragraph" w:styleId="BalloonText">
    <w:name w:val="Balloon Text"/>
    <w:basedOn w:val="Normal"/>
    <w:link w:val="BalloonTextChar"/>
    <w:uiPriority w:val="99"/>
    <w:semiHidden/>
    <w:unhideWhenUsed/>
    <w:rsid w:val="0089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E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4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45B"/>
  </w:style>
  <w:style w:type="paragraph" w:styleId="BalloonText">
    <w:name w:val="Balloon Text"/>
    <w:basedOn w:val="Normal"/>
    <w:link w:val="BalloonTextChar"/>
    <w:uiPriority w:val="99"/>
    <w:semiHidden/>
    <w:unhideWhenUsed/>
    <w:rsid w:val="0089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E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ipath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o.john@mhs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4</DocSecurity>
  <Lines>190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Cinda Edwards</dc:creator>
  <cp:lastModifiedBy>Gao, John MD</cp:lastModifiedBy>
  <cp:revision>2</cp:revision>
  <dcterms:created xsi:type="dcterms:W3CDTF">2019-09-25T20:08:00Z</dcterms:created>
  <dcterms:modified xsi:type="dcterms:W3CDTF">2019-09-25T20:08:00Z</dcterms:modified>
</cp:coreProperties>
</file>