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CA" w:rsidRPr="00BB15CA" w:rsidRDefault="00BB15CA" w:rsidP="00BB15CA">
      <w:r w:rsidRPr="00BB15CA">
        <w:rPr>
          <w:b/>
        </w:rPr>
        <w:t>Position Title</w:t>
      </w:r>
      <w:r>
        <w:rPr>
          <w:b/>
        </w:rPr>
        <w:br/>
      </w:r>
      <w:r w:rsidRPr="00BB15CA">
        <w:t>Forensic Pathologist</w:t>
      </w:r>
    </w:p>
    <w:p w:rsidR="00BB15CA" w:rsidRPr="00BB15CA" w:rsidRDefault="00BB15CA" w:rsidP="00BB15CA">
      <w:pPr>
        <w:rPr>
          <w:b/>
        </w:rPr>
      </w:pPr>
      <w:r w:rsidRPr="00BB15CA">
        <w:rPr>
          <w:b/>
        </w:rPr>
        <w:t>Location and Hiring Agency</w:t>
      </w:r>
      <w:r>
        <w:rPr>
          <w:b/>
        </w:rPr>
        <w:br/>
      </w:r>
      <w:r w:rsidRPr="00BB15CA">
        <w:t>Tulare County Sheriff’s Office</w:t>
      </w:r>
      <w:r w:rsidRPr="00BB15CA">
        <w:br/>
        <w:t>City of Tulare / Visalia, Tulare County, California</w:t>
      </w:r>
    </w:p>
    <w:p w:rsidR="00BB15CA" w:rsidRPr="00BB15CA" w:rsidRDefault="00BB15CA" w:rsidP="00BB15CA">
      <w:pPr>
        <w:rPr>
          <w:b/>
        </w:rPr>
      </w:pPr>
      <w:r w:rsidRPr="00BB15CA">
        <w:rPr>
          <w:b/>
        </w:rPr>
        <w:t>Salary or salary range</w:t>
      </w:r>
      <w:r>
        <w:rPr>
          <w:b/>
        </w:rPr>
        <w:br/>
      </w:r>
      <w:r w:rsidRPr="00BB15CA">
        <w:t>$275,000.00 - $325,000.00</w:t>
      </w:r>
      <w:r w:rsidR="005C451F">
        <w:br/>
        <w:t>This position can be filled via contract or full time position.</w:t>
      </w:r>
    </w:p>
    <w:p w:rsidR="00BB15CA" w:rsidRPr="00BB15CA" w:rsidRDefault="00BB15CA" w:rsidP="00BB15CA">
      <w:r w:rsidRPr="00BB15CA">
        <w:rPr>
          <w:b/>
        </w:rPr>
        <w:t>Starting Date</w:t>
      </w:r>
      <w:r>
        <w:rPr>
          <w:b/>
        </w:rPr>
        <w:br/>
      </w:r>
      <w:r>
        <w:t>Immediately</w:t>
      </w:r>
    </w:p>
    <w:p w:rsidR="00BB15CA" w:rsidRPr="00BB15CA" w:rsidRDefault="00BB15CA" w:rsidP="00BB15CA">
      <w:pPr>
        <w:rPr>
          <w:b/>
        </w:rPr>
      </w:pPr>
      <w:r w:rsidRPr="00BB15CA">
        <w:rPr>
          <w:b/>
        </w:rPr>
        <w:t>Last day agency will accept applications</w:t>
      </w:r>
      <w:r>
        <w:rPr>
          <w:b/>
        </w:rPr>
        <w:br/>
      </w:r>
      <w:r w:rsidRPr="00BB15CA">
        <w:t>Open Enrollment</w:t>
      </w:r>
    </w:p>
    <w:p w:rsidR="005C451F" w:rsidRPr="005C451F" w:rsidRDefault="00BB15CA" w:rsidP="005C451F">
      <w:r w:rsidRPr="005C451F">
        <w:rPr>
          <w:b/>
        </w:rPr>
        <w:t>Job Requirements (in particular board certification)</w:t>
      </w:r>
      <w:r w:rsidR="005C451F">
        <w:rPr>
          <w:b/>
        </w:rPr>
        <w:br/>
      </w:r>
      <w:r w:rsidR="005C451F" w:rsidRPr="005C451F">
        <w:t>Education:</w:t>
      </w:r>
      <w:r w:rsidR="005C451F">
        <w:t xml:space="preserve"> </w:t>
      </w:r>
      <w:r w:rsidR="005C451F" w:rsidRPr="005C451F">
        <w:t xml:space="preserve">Graduation from an accredited school of medicine AND possession of a valid Physicians and Surgeons Certificate issued by the Board of Examiners of the State of California. </w:t>
      </w:r>
    </w:p>
    <w:p w:rsidR="005C451F" w:rsidRPr="005C451F" w:rsidRDefault="005C451F" w:rsidP="005C451F">
      <w:r w:rsidRPr="005C451F">
        <w:t>Experience:</w:t>
      </w:r>
      <w:r>
        <w:t xml:space="preserve"> </w:t>
      </w:r>
      <w:r w:rsidRPr="005C451F">
        <w:t xml:space="preserve">Two (2) years of experience as a Forensic Pathologist (or equivalent) within a Medical Examiner or Coroner's Office or equivalent or, </w:t>
      </w:r>
      <w:proofErr w:type="gramStart"/>
      <w:r w:rsidRPr="005C451F">
        <w:t>One</w:t>
      </w:r>
      <w:proofErr w:type="gramEnd"/>
      <w:r w:rsidRPr="005C451F">
        <w:t xml:space="preserve"> (1) year of full-time, paid work experience in the field of forensic pathology, including experience gained during fellowship.</w:t>
      </w:r>
    </w:p>
    <w:p w:rsidR="005C451F" w:rsidRPr="005C451F" w:rsidRDefault="005C451F" w:rsidP="005C451F">
      <w:r w:rsidRPr="005C451F">
        <w:t>May include, but are not necessarily limited to: Perform autopsies, medical records reviews and medical inspections to determine the cause in cases of sudden, violent, or unexpected death whether death was due to natural causes, accident, suicide, homicide, or is undetermined. Collects medical evidence such as trace evidence and secretions; performs chemical and/or microscopic examination of tissues and fluids, and submits samples of body fluids, tissues and other findings to laboratories for toxicology and clinical laboratory examination when analysis may be required.</w:t>
      </w:r>
    </w:p>
    <w:p w:rsidR="005C451F" w:rsidRPr="005C451F" w:rsidRDefault="005C451F" w:rsidP="005C451F">
      <w:r w:rsidRPr="005C451F">
        <w:t>Dictate medical findings and prepares case reports on observations and interpretations. Prepares detailed reports of findings, performs forensic scene consultations, confers with judicial and law enforcement personnel and assists in interpreting autopsy findings for the purpose of reconstructing events leading to suspected homicides or suicides, gives testimony at inquests, Coroner Review processes, and in court trials.</w:t>
      </w:r>
    </w:p>
    <w:p w:rsidR="00BB15CA" w:rsidRPr="005C451F" w:rsidRDefault="005C451F" w:rsidP="005C451F">
      <w:bookmarkStart w:id="0" w:name="_GoBack"/>
      <w:bookmarkEnd w:id="0"/>
      <w:r w:rsidRPr="005C451F">
        <w:t>Offer expert opinions to the Sheriff’s Office regarding manner and cause of death and assist in formulating investigative direction for the Coroner Unit's investigations; Act as a professional consultant in medico-legal cases concerning cause and manner of death for the District Attorney's Office; provide expert testimony in court and legal proceedings. Perform medico-legal pathology services such as examining the nature and origin of wounds and provide toxicology interpretations. Develop, plan, and prepare standardized procedures and protocols. Provide training in forensic evidence collection and death investigation to law enforcement personnel.</w:t>
      </w:r>
    </w:p>
    <w:p w:rsidR="00BB15CA" w:rsidRDefault="00BB15CA" w:rsidP="00BB15CA">
      <w:r w:rsidRPr="00F076AD">
        <w:rPr>
          <w:b/>
        </w:rPr>
        <w:t>Workload (Number of autopsies that the pathologist is expected to conduct per year, etc.)</w:t>
      </w:r>
      <w:r w:rsidR="00F076AD">
        <w:br/>
        <w:t>400 Annually (Both Internal and External)</w:t>
      </w:r>
    </w:p>
    <w:p w:rsidR="00BB15CA" w:rsidRPr="005C451F" w:rsidRDefault="00BB15CA" w:rsidP="00BB15CA">
      <w:r w:rsidRPr="005C451F">
        <w:rPr>
          <w:b/>
        </w:rPr>
        <w:lastRenderedPageBreak/>
        <w:t>Benefits</w:t>
      </w:r>
      <w:r w:rsidR="005C451F">
        <w:rPr>
          <w:b/>
        </w:rPr>
        <w:br/>
      </w:r>
      <w:r w:rsidR="005C451F">
        <w:t>Contract – None</w:t>
      </w:r>
      <w:r w:rsidR="005C451F">
        <w:br/>
        <w:t>Salaried Position - Full</w:t>
      </w:r>
    </w:p>
    <w:p w:rsidR="00BB15CA" w:rsidRPr="00BB15CA" w:rsidRDefault="00BB15CA" w:rsidP="00BB15CA">
      <w:r w:rsidRPr="00BB15CA">
        <w:rPr>
          <w:b/>
        </w:rPr>
        <w:t>Contact person information- name, address, phone number, e-mail</w:t>
      </w:r>
      <w:r>
        <w:rPr>
          <w:b/>
        </w:rPr>
        <w:br/>
      </w:r>
      <w:r>
        <w:t>Lieutenant Kevin Kemmerling</w:t>
      </w:r>
      <w:r>
        <w:br/>
      </w:r>
      <w:hyperlink r:id="rId4" w:history="1">
        <w:r w:rsidRPr="00B33DEB">
          <w:rPr>
            <w:rStyle w:val="Hyperlink"/>
          </w:rPr>
          <w:t>kkemmerling@tularecounty.ca.gov</w:t>
        </w:r>
      </w:hyperlink>
      <w:r>
        <w:br/>
        <w:t>833 S. Akers</w:t>
      </w:r>
      <w:r>
        <w:br/>
        <w:t>Visalia, CA 93277</w:t>
      </w:r>
      <w:r>
        <w:br/>
        <w:t>559.804.5756</w:t>
      </w:r>
    </w:p>
    <w:sectPr w:rsidR="00BB15CA" w:rsidRPr="00BB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CA"/>
    <w:rsid w:val="00100D3D"/>
    <w:rsid w:val="005C451F"/>
    <w:rsid w:val="009C43C4"/>
    <w:rsid w:val="00BB15CA"/>
    <w:rsid w:val="00F0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318E"/>
  <w15:chartTrackingRefBased/>
  <w15:docId w15:val="{F116CDC2-5485-4541-840D-3A2E5425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emmerling@tulare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Kemmerling</dc:creator>
  <cp:keywords/>
  <dc:description/>
  <cp:lastModifiedBy>Kevin Kemmerling</cp:lastModifiedBy>
  <cp:revision>1</cp:revision>
  <dcterms:created xsi:type="dcterms:W3CDTF">2021-06-01T16:32:00Z</dcterms:created>
  <dcterms:modified xsi:type="dcterms:W3CDTF">2021-06-01T18:25:00Z</dcterms:modified>
</cp:coreProperties>
</file>