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bottom w:w="448" w:type="dxa"/>
          <w:right w:w="0" w:type="dxa"/>
        </w:tblCellMar>
        <w:tblLook w:val="04A0" w:firstRow="1" w:lastRow="0" w:firstColumn="1" w:lastColumn="0" w:noHBand="0" w:noVBand="1"/>
      </w:tblPr>
      <w:tblGrid>
        <w:gridCol w:w="7461"/>
        <w:gridCol w:w="2733"/>
      </w:tblGrid>
      <w:tr w:rsidR="00F21134" w:rsidRPr="00F21134" w14:paraId="2A95F586" w14:textId="77777777" w:rsidTr="00362A0A">
        <w:trPr>
          <w:trHeight w:hRule="exact" w:val="1276"/>
        </w:trPr>
        <w:tc>
          <w:tcPr>
            <w:tcW w:w="7461" w:type="dxa"/>
            <w:vAlign w:val="bottom"/>
          </w:tcPr>
          <w:bookmarkStart w:id="0" w:name="_Toc501634887" w:displacedByCustomXml="next"/>
          <w:sdt>
            <w:sdtPr>
              <w:id w:val="285482854"/>
              <w:placeholder>
                <w:docPart w:val="D4BE452D09434D9C8088C2E8AAA6060B"/>
              </w:placeholder>
              <w:text/>
            </w:sdtPr>
            <w:sdtEndPr/>
            <w:sdtContent>
              <w:p w14:paraId="118FD675" w14:textId="77777777" w:rsidR="009F05ED" w:rsidRPr="009F05ED" w:rsidRDefault="00362A0A" w:rsidP="009F05ED">
                <w:pPr>
                  <w:pStyle w:val="Header"/>
                </w:pPr>
                <w:r>
                  <w:t>Forensic Medicine</w:t>
                </w:r>
              </w:p>
            </w:sdtContent>
          </w:sdt>
          <w:p w14:paraId="5622FFE6" w14:textId="77777777" w:rsidR="009F05ED" w:rsidRPr="009F05ED" w:rsidRDefault="000C3F38" w:rsidP="009F05ED">
            <w:pPr>
              <w:pStyle w:val="Header"/>
            </w:pPr>
            <w:sdt>
              <w:sdtPr>
                <w:id w:val="2130349717"/>
                <w:placeholder>
                  <w:docPart w:val="3FD70ACAB1C94C26B6CAE265B791B754"/>
                </w:placeholder>
                <w:text/>
              </w:sdtPr>
              <w:sdtEndPr/>
              <w:sdtContent>
                <w:r w:rsidR="00362A0A">
                  <w:t>Forensic and Analytical Science Service</w:t>
                </w:r>
              </w:sdtContent>
            </w:sdt>
            <w:r w:rsidR="009F05ED" w:rsidRPr="009F05ED">
              <w:t xml:space="preserve">, </w:t>
            </w:r>
            <w:sdt>
              <w:sdtPr>
                <w:id w:val="-1913617186"/>
                <w:placeholder>
                  <w:docPart w:val="A7794F5E9D284EA297F4C8E997933D1E"/>
                </w:placeholder>
                <w:text/>
              </w:sdtPr>
              <w:sdtEndPr/>
              <w:sdtContent>
                <w:r w:rsidR="00362A0A">
                  <w:t xml:space="preserve">1A Main Avenue </w:t>
                </w:r>
              </w:sdtContent>
            </w:sdt>
            <w:r w:rsidR="00E014F1">
              <w:t xml:space="preserve"> </w:t>
            </w:r>
            <w:sdt>
              <w:sdtPr>
                <w:id w:val="780930736"/>
                <w:placeholder>
                  <w:docPart w:val="6E4566F54ACC41BDA11F247FB60BE6E3"/>
                </w:placeholder>
                <w:text/>
              </w:sdtPr>
              <w:sdtEndPr/>
              <w:sdtContent>
                <w:r w:rsidR="00362A0A">
                  <w:t>PO Box 162</w:t>
                </w:r>
              </w:sdtContent>
            </w:sdt>
            <w:r w:rsidR="00E014F1">
              <w:t xml:space="preserve"> </w:t>
            </w:r>
            <w:sdt>
              <w:sdtPr>
                <w:id w:val="1441105963"/>
                <w:placeholder>
                  <w:docPart w:val="6561A7E206704A53AF664DA62C89513F"/>
                </w:placeholder>
                <w:text/>
              </w:sdtPr>
              <w:sdtEndPr/>
              <w:sdtContent>
                <w:r w:rsidR="00362A0A">
                  <w:t>Lidcombe</w:t>
                </w:r>
              </w:sdtContent>
            </w:sdt>
            <w:r w:rsidR="009F05ED" w:rsidRPr="009F05ED">
              <w:t xml:space="preserve">, NSW </w:t>
            </w:r>
            <w:sdt>
              <w:sdtPr>
                <w:id w:val="1047489208"/>
                <w:placeholder>
                  <w:docPart w:val="DCB7538D56B044C68C748CA5DFA6F1BF"/>
                </w:placeholder>
                <w:text/>
              </w:sdtPr>
              <w:sdtEndPr/>
              <w:sdtContent>
                <w:r w:rsidR="00362A0A">
                  <w:t>2141</w:t>
                </w:r>
              </w:sdtContent>
            </w:sdt>
          </w:p>
          <w:p w14:paraId="17BFF9A4" w14:textId="77777777" w:rsidR="00F21134" w:rsidRPr="00F21134" w:rsidRDefault="009F05ED" w:rsidP="00362A0A">
            <w:pPr>
              <w:pStyle w:val="Header"/>
            </w:pPr>
            <w:r w:rsidRPr="009F05ED">
              <w:rPr>
                <w:b/>
              </w:rPr>
              <w:t>T</w:t>
            </w:r>
            <w:r w:rsidRPr="009F05ED">
              <w:t xml:space="preserve"> +61 2</w:t>
            </w:r>
            <w:r w:rsidR="0056224F">
              <w:t xml:space="preserve"> </w:t>
            </w:r>
            <w:sdt>
              <w:sdtPr>
                <w:id w:val="-331304791"/>
                <w:placeholder>
                  <w:docPart w:val="BA8961F4AB7049B1B1B837A4ABB2A940"/>
                </w:placeholder>
                <w:text/>
              </w:sdtPr>
              <w:sdtEndPr/>
              <w:sdtContent>
                <w:r w:rsidR="00362A0A">
                  <w:t>9563 9000</w:t>
                </w:r>
              </w:sdtContent>
            </w:sdt>
            <w:r w:rsidRPr="009F05ED">
              <w:t xml:space="preserve">   I   </w:t>
            </w:r>
            <w:r w:rsidRPr="009F05ED">
              <w:rPr>
                <w:b/>
              </w:rPr>
              <w:t>F</w:t>
            </w:r>
            <w:r w:rsidRPr="009F05ED">
              <w:t xml:space="preserve"> +61 2</w:t>
            </w:r>
            <w:r w:rsidR="0056224F">
              <w:t xml:space="preserve"> </w:t>
            </w:r>
            <w:sdt>
              <w:sdtPr>
                <w:id w:val="738214661"/>
                <w:placeholder>
                  <w:docPart w:val="35165E22C46D4056B78D6907C4CCF6F9"/>
                </w:placeholder>
                <w:text/>
              </w:sdtPr>
              <w:sdtEndPr/>
              <w:sdtContent>
                <w:r w:rsidR="00362A0A">
                  <w:t>9563 9199</w:t>
                </w:r>
              </w:sdtContent>
            </w:sdt>
            <w:r w:rsidRPr="009F05ED">
              <w:t xml:space="preserve">   </w:t>
            </w:r>
            <w:r w:rsidRPr="00CD6D83">
              <w:t>I   ABN 49 382 586 535</w:t>
            </w:r>
          </w:p>
        </w:tc>
        <w:tc>
          <w:tcPr>
            <w:tcW w:w="2733" w:type="dxa"/>
            <w:vAlign w:val="bottom"/>
          </w:tcPr>
          <w:p w14:paraId="3AD8CF50" w14:textId="77777777" w:rsidR="00F21134" w:rsidRPr="00F21134" w:rsidRDefault="00F21134" w:rsidP="0037584D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right"/>
              <w:rPr>
                <w:color w:val="002664" w:themeColor="accent1"/>
                <w:sz w:val="17"/>
              </w:rPr>
            </w:pPr>
            <w:r w:rsidRPr="00F21134">
              <w:rPr>
                <w:noProof/>
                <w:color w:val="002664" w:themeColor="accent1"/>
                <w:sz w:val="17"/>
                <w:lang w:eastAsia="en-AU"/>
              </w:rPr>
              <w:drawing>
                <wp:inline distT="0" distB="0" distL="0" distR="0" wp14:anchorId="330587D0" wp14:editId="7637F2F4">
                  <wp:extent cx="1598400" cy="614203"/>
                  <wp:effectExtent l="0" t="0" r="190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lth Pathology_COL.e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400" cy="614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5F8D7C4" w14:textId="77777777" w:rsidR="00AF2F9A" w:rsidRDefault="00AF2F9A" w:rsidP="00AF2F9A">
      <w:pPr>
        <w:pStyle w:val="Title"/>
      </w:pPr>
    </w:p>
    <w:p w14:paraId="467A5BFC" w14:textId="77777777" w:rsidR="00AF2F9A" w:rsidRDefault="00AF2F9A" w:rsidP="00AF2F9A">
      <w:pPr>
        <w:pStyle w:val="Title"/>
        <w:jc w:val="center"/>
      </w:pPr>
      <w:r w:rsidRPr="00F95ADC">
        <w:t>Staff Sp</w:t>
      </w:r>
      <w:r>
        <w:t>ecialist - Forensic Pathology</w:t>
      </w:r>
    </w:p>
    <w:p w14:paraId="5F27ADF5" w14:textId="77777777" w:rsidR="00AF2F9A" w:rsidRPr="00F95ADC" w:rsidRDefault="00AF2F9A" w:rsidP="00AF2F9A">
      <w:pPr>
        <w:pStyle w:val="Title"/>
        <w:jc w:val="center"/>
      </w:pPr>
      <w:r w:rsidRPr="00F95ADC">
        <w:t>Forensic Medicine Sydney or Forensic Me</w:t>
      </w:r>
      <w:r>
        <w:t>dicine Newcastle, NSW Australia</w:t>
      </w:r>
    </w:p>
    <w:p w14:paraId="104980ED" w14:textId="77777777" w:rsidR="00AF2F9A" w:rsidRDefault="00AF2F9A" w:rsidP="00AF2F9A">
      <w:pPr>
        <w:rPr>
          <w:b/>
          <w:bCs/>
        </w:rPr>
      </w:pPr>
    </w:p>
    <w:p w14:paraId="6EE3AD4E" w14:textId="77777777" w:rsidR="00AF2F9A" w:rsidRPr="00F95ADC" w:rsidRDefault="00AF2F9A" w:rsidP="00AF2F9A">
      <w:pPr>
        <w:spacing w:after="160" w:line="259" w:lineRule="auto"/>
        <w:rPr>
          <w:b/>
        </w:rPr>
      </w:pPr>
      <w:r w:rsidRPr="00F95ADC">
        <w:rPr>
          <w:b/>
        </w:rPr>
        <w:t>REQ124664</w:t>
      </w:r>
    </w:p>
    <w:p w14:paraId="2F7C85CB" w14:textId="77777777" w:rsidR="00AF2F9A" w:rsidRPr="00F95ADC" w:rsidRDefault="00AF2F9A" w:rsidP="00AF2F9A">
      <w:pPr>
        <w:spacing w:before="0" w:after="0" w:line="240" w:lineRule="auto"/>
      </w:pPr>
      <w:r w:rsidRPr="00F95ADC">
        <w:rPr>
          <w:b/>
          <w:bCs/>
        </w:rPr>
        <w:t>Employment Type:</w:t>
      </w:r>
      <w:r w:rsidRPr="00F95ADC">
        <w:t> Permanent Full Time (1.0 FTE)</w:t>
      </w:r>
      <w:r w:rsidRPr="00F95ADC">
        <w:br/>
      </w:r>
      <w:r w:rsidRPr="00F95ADC">
        <w:rPr>
          <w:b/>
          <w:bCs/>
        </w:rPr>
        <w:t>Position Classification:</w:t>
      </w:r>
      <w:r w:rsidRPr="00F95ADC">
        <w:t> Staff Specialist</w:t>
      </w:r>
      <w:r>
        <w:t xml:space="preserve"> Level 1</w:t>
      </w:r>
      <w:r w:rsidRPr="00F95ADC">
        <w:br/>
      </w:r>
      <w:r w:rsidRPr="00F95ADC">
        <w:rPr>
          <w:b/>
          <w:bCs/>
        </w:rPr>
        <w:t>Specialty:</w:t>
      </w:r>
      <w:r w:rsidRPr="00F95ADC">
        <w:t> Forensic Pathology</w:t>
      </w:r>
      <w:r w:rsidRPr="00F95ADC">
        <w:br/>
      </w:r>
      <w:r w:rsidRPr="00F95ADC">
        <w:rPr>
          <w:b/>
          <w:bCs/>
        </w:rPr>
        <w:t>Facility:</w:t>
      </w:r>
      <w:r w:rsidRPr="00F95ADC">
        <w:t> Forensic Medicine Sydney or Forensic Medicine Newcastle</w:t>
      </w:r>
    </w:p>
    <w:p w14:paraId="57258B58" w14:textId="77777777" w:rsidR="00AF2F9A" w:rsidRDefault="00AF2F9A" w:rsidP="00AF2F9A">
      <w:pPr>
        <w:spacing w:before="0" w:after="0" w:line="240" w:lineRule="auto"/>
        <w:rPr>
          <w:b/>
          <w:bCs/>
        </w:rPr>
      </w:pPr>
      <w:r w:rsidRPr="00F95ADC">
        <w:rPr>
          <w:b/>
          <w:bCs/>
        </w:rPr>
        <w:t>Hours Per Week:</w:t>
      </w:r>
      <w:r w:rsidRPr="00F95ADC">
        <w:t> 40</w:t>
      </w:r>
      <w:r w:rsidRPr="00F95ADC">
        <w:br/>
      </w:r>
      <w:r w:rsidRPr="00F95ADC">
        <w:br/>
      </w:r>
      <w:r w:rsidRPr="00F95ADC">
        <w:rPr>
          <w:b/>
          <w:bCs/>
        </w:rPr>
        <w:t xml:space="preserve">Applications for this position will be received via </w:t>
      </w:r>
      <w:proofErr w:type="spellStart"/>
      <w:r w:rsidRPr="00F95ADC">
        <w:rPr>
          <w:b/>
          <w:bCs/>
        </w:rPr>
        <w:t>eCredential</w:t>
      </w:r>
      <w:proofErr w:type="spellEnd"/>
      <w:r w:rsidRPr="00F95ADC">
        <w:rPr>
          <w:b/>
          <w:bCs/>
        </w:rPr>
        <w:t xml:space="preserve"> only. Click </w:t>
      </w:r>
      <w:hyperlink r:id="rId9" w:tgtFrame="_blank" w:history="1">
        <w:r w:rsidRPr="00F95ADC">
          <w:rPr>
            <w:rStyle w:val="Hyperlink"/>
            <w:b/>
            <w:bCs/>
          </w:rPr>
          <w:t>here</w:t>
        </w:r>
      </w:hyperlink>
      <w:r w:rsidRPr="00F95ADC">
        <w:rPr>
          <w:b/>
          <w:bCs/>
        </w:rPr>
        <w:t> to apply.</w:t>
      </w:r>
      <w:r w:rsidR="000A6C64">
        <w:rPr>
          <w:b/>
          <w:bCs/>
        </w:rPr>
        <w:t xml:space="preserve"> Please note you will need to create an </w:t>
      </w:r>
      <w:proofErr w:type="spellStart"/>
      <w:r w:rsidR="000A6C64">
        <w:rPr>
          <w:b/>
          <w:bCs/>
        </w:rPr>
        <w:t>eCredential</w:t>
      </w:r>
      <w:proofErr w:type="spellEnd"/>
      <w:r w:rsidR="000A6C64">
        <w:rPr>
          <w:b/>
          <w:bCs/>
        </w:rPr>
        <w:t xml:space="preserve"> account and log in to complete the application process</w:t>
      </w:r>
    </w:p>
    <w:p w14:paraId="565F9D90" w14:textId="77777777" w:rsidR="00553D1B" w:rsidRDefault="00553D1B" w:rsidP="00AF2F9A">
      <w:pPr>
        <w:spacing w:before="0" w:after="0" w:line="240" w:lineRule="auto"/>
        <w:rPr>
          <w:b/>
          <w:bCs/>
        </w:rPr>
      </w:pPr>
    </w:p>
    <w:p w14:paraId="2D2C7B0D" w14:textId="77777777" w:rsidR="00553D1B" w:rsidRDefault="00AF2F9A" w:rsidP="00AF2F9A">
      <w:pPr>
        <w:spacing w:before="0" w:after="0" w:line="240" w:lineRule="auto"/>
        <w:rPr>
          <w:b/>
          <w:bCs/>
        </w:rPr>
      </w:pPr>
      <w:r>
        <w:rPr>
          <w:b/>
          <w:bCs/>
        </w:rPr>
        <w:t xml:space="preserve">Salary </w:t>
      </w:r>
      <w:r w:rsidR="005B6890">
        <w:rPr>
          <w:b/>
          <w:bCs/>
        </w:rPr>
        <w:t xml:space="preserve">and entitlements </w:t>
      </w:r>
      <w:r>
        <w:rPr>
          <w:b/>
          <w:bCs/>
        </w:rPr>
        <w:t>information (AUD)</w:t>
      </w:r>
    </w:p>
    <w:p w14:paraId="1E795E1E" w14:textId="77777777" w:rsidR="00553D1B" w:rsidRPr="005B6890" w:rsidRDefault="00553D1B" w:rsidP="00553D1B">
      <w:pPr>
        <w:pStyle w:val="ListParagraph"/>
        <w:numPr>
          <w:ilvl w:val="0"/>
          <w:numId w:val="36"/>
        </w:numPr>
        <w:spacing w:before="0" w:after="0" w:line="240" w:lineRule="auto"/>
      </w:pPr>
      <w:r>
        <w:rPr>
          <w:bCs/>
        </w:rPr>
        <w:t>Salary: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F2F9A" w:rsidRPr="00553D1B">
        <w:rPr>
          <w:bCs/>
        </w:rPr>
        <w:t>$240,419 – $324,812</w:t>
      </w:r>
      <w:r w:rsidR="005B6890">
        <w:rPr>
          <w:bCs/>
        </w:rPr>
        <w:t xml:space="preserve"> (dependent</w:t>
      </w:r>
      <w:r w:rsidR="00AF350B">
        <w:rPr>
          <w:bCs/>
        </w:rPr>
        <w:t xml:space="preserve"> on experience)</w:t>
      </w:r>
      <w:r w:rsidR="00AF2F9A" w:rsidRPr="00553D1B">
        <w:rPr>
          <w:bCs/>
        </w:rPr>
        <w:t xml:space="preserve"> </w:t>
      </w:r>
      <w:r w:rsidR="004B47E5">
        <w:rPr>
          <w:bCs/>
        </w:rPr>
        <w:t xml:space="preserve">base salary </w:t>
      </w:r>
      <w:r w:rsidR="00AF2F9A" w:rsidRPr="00553D1B">
        <w:rPr>
          <w:bCs/>
        </w:rPr>
        <w:t>+ 2</w:t>
      </w:r>
      <w:r>
        <w:rPr>
          <w:bCs/>
        </w:rPr>
        <w:t xml:space="preserve">5% Special </w:t>
      </w:r>
      <w:r w:rsidR="004B47E5">
        <w:rPr>
          <w:bCs/>
        </w:rPr>
        <w:tab/>
      </w:r>
      <w:r w:rsidR="004B47E5">
        <w:rPr>
          <w:bCs/>
        </w:rPr>
        <w:tab/>
      </w:r>
      <w:r w:rsidR="004B47E5">
        <w:rPr>
          <w:bCs/>
        </w:rPr>
        <w:tab/>
      </w:r>
      <w:r w:rsidR="004B47E5">
        <w:rPr>
          <w:bCs/>
        </w:rPr>
        <w:tab/>
      </w:r>
      <w:r w:rsidR="004B47E5">
        <w:rPr>
          <w:bCs/>
        </w:rPr>
        <w:tab/>
      </w:r>
      <w:r w:rsidR="004B47E5">
        <w:rPr>
          <w:bCs/>
        </w:rPr>
        <w:tab/>
      </w:r>
      <w:r>
        <w:rPr>
          <w:bCs/>
        </w:rPr>
        <w:t>Forensic Allowance + 9% superannuation</w:t>
      </w:r>
    </w:p>
    <w:p w14:paraId="311C67D0" w14:textId="77777777" w:rsidR="00AF2F9A" w:rsidRPr="00553D1B" w:rsidRDefault="00553D1B" w:rsidP="00553D1B">
      <w:pPr>
        <w:pStyle w:val="ListParagraph"/>
        <w:numPr>
          <w:ilvl w:val="0"/>
          <w:numId w:val="36"/>
        </w:numPr>
        <w:spacing w:before="0" w:after="0" w:line="240" w:lineRule="auto"/>
      </w:pPr>
      <w:r>
        <w:rPr>
          <w:bCs/>
        </w:rPr>
        <w:t xml:space="preserve">Leave entitlements: </w:t>
      </w:r>
      <w:r>
        <w:rPr>
          <w:bCs/>
        </w:rPr>
        <w:tab/>
        <w:t xml:space="preserve">25 days Annual Leave + 10 days Sick Leave per annum + </w:t>
      </w:r>
      <w:r w:rsidR="005B6890">
        <w:rPr>
          <w:bCs/>
        </w:rPr>
        <w:t xml:space="preserve">35 days Training, </w:t>
      </w:r>
      <w:r w:rsidR="00AF350B">
        <w:rPr>
          <w:bCs/>
        </w:rPr>
        <w:tab/>
      </w:r>
      <w:r w:rsidR="00AF350B">
        <w:rPr>
          <w:bCs/>
        </w:rPr>
        <w:tab/>
      </w:r>
      <w:r w:rsidR="005B6890">
        <w:rPr>
          <w:bCs/>
        </w:rPr>
        <w:tab/>
      </w:r>
      <w:r w:rsidR="00AF350B">
        <w:rPr>
          <w:bCs/>
        </w:rPr>
        <w:tab/>
      </w:r>
      <w:r w:rsidR="00AF350B">
        <w:rPr>
          <w:bCs/>
        </w:rPr>
        <w:tab/>
      </w:r>
      <w:r w:rsidR="00AF350B">
        <w:rPr>
          <w:bCs/>
        </w:rPr>
        <w:tab/>
      </w:r>
      <w:r w:rsidR="00AF350B">
        <w:rPr>
          <w:bCs/>
        </w:rPr>
        <w:tab/>
      </w:r>
      <w:r w:rsidR="005B6890">
        <w:rPr>
          <w:bCs/>
        </w:rPr>
        <w:t>E</w:t>
      </w:r>
      <w:r w:rsidR="00AF350B">
        <w:rPr>
          <w:bCs/>
        </w:rPr>
        <w:t>ducation</w:t>
      </w:r>
      <w:r w:rsidR="005B6890">
        <w:rPr>
          <w:bCs/>
        </w:rPr>
        <w:t xml:space="preserve"> and</w:t>
      </w:r>
      <w:r w:rsidR="00AF350B">
        <w:rPr>
          <w:bCs/>
        </w:rPr>
        <w:t xml:space="preserve"> </w:t>
      </w:r>
      <w:r w:rsidR="005B6890">
        <w:rPr>
          <w:bCs/>
        </w:rPr>
        <w:t>Study L</w:t>
      </w:r>
      <w:r w:rsidR="00AF350B">
        <w:rPr>
          <w:bCs/>
        </w:rPr>
        <w:t>eave</w:t>
      </w:r>
      <w:r w:rsidR="005B6890">
        <w:rPr>
          <w:bCs/>
        </w:rPr>
        <w:t xml:space="preserve"> (TESL)</w:t>
      </w:r>
    </w:p>
    <w:p w14:paraId="29C751E8" w14:textId="77777777" w:rsidR="005B6890" w:rsidRDefault="005B6890" w:rsidP="005B6890">
      <w:pPr>
        <w:pStyle w:val="ListParagraph"/>
        <w:numPr>
          <w:ilvl w:val="0"/>
          <w:numId w:val="36"/>
        </w:numPr>
        <w:spacing w:before="0" w:after="0" w:line="240" w:lineRule="auto"/>
      </w:pPr>
      <w:r>
        <w:t xml:space="preserve">TESL funding: </w:t>
      </w:r>
      <w:r>
        <w:tab/>
      </w:r>
      <w:r>
        <w:tab/>
      </w:r>
      <w:r>
        <w:tab/>
        <w:t>$37,000 per year (maximum accumulation of $74,000)</w:t>
      </w:r>
    </w:p>
    <w:p w14:paraId="5E9E05B9" w14:textId="77777777" w:rsidR="005B6890" w:rsidRDefault="005B6890" w:rsidP="005B6890">
      <w:pPr>
        <w:spacing w:before="0" w:after="0" w:line="240" w:lineRule="auto"/>
      </w:pPr>
    </w:p>
    <w:p w14:paraId="6F4E7F3E" w14:textId="77777777" w:rsidR="005B6890" w:rsidRDefault="005B6890" w:rsidP="005B6890">
      <w:pPr>
        <w:spacing w:before="0" w:after="0" w:line="240" w:lineRule="auto"/>
      </w:pPr>
      <w:r>
        <w:t xml:space="preserve">For more detailed information on salary and entitlements, please contact Dr Isabel Brouwer at </w:t>
      </w:r>
      <w:hyperlink r:id="rId10" w:history="1">
        <w:r w:rsidRPr="00A63323">
          <w:rPr>
            <w:rStyle w:val="Hyperlink"/>
          </w:rPr>
          <w:t>Isabel.brouwer@health.nsw.gov.au</w:t>
        </w:r>
      </w:hyperlink>
    </w:p>
    <w:p w14:paraId="31746316" w14:textId="77777777" w:rsidR="005B6890" w:rsidRPr="00553D1B" w:rsidRDefault="005B6890" w:rsidP="005B6890">
      <w:pPr>
        <w:spacing w:before="0" w:after="0" w:line="240" w:lineRule="auto"/>
      </w:pPr>
    </w:p>
    <w:p w14:paraId="590A1CAE" w14:textId="77777777" w:rsidR="00AF2F9A" w:rsidRPr="00F95ADC" w:rsidRDefault="00AF2F9A" w:rsidP="00AF2F9A">
      <w:pPr>
        <w:spacing w:after="160" w:line="259" w:lineRule="auto"/>
      </w:pPr>
      <w:r w:rsidRPr="00F95ADC">
        <w:rPr>
          <w:b/>
          <w:bCs/>
        </w:rPr>
        <w:t>What you'll be doing</w:t>
      </w:r>
    </w:p>
    <w:p w14:paraId="73FB294E" w14:textId="77777777" w:rsidR="00AF2F9A" w:rsidRPr="00F95ADC" w:rsidRDefault="00AF2F9A" w:rsidP="00AF2F9A">
      <w:pPr>
        <w:spacing w:after="160" w:line="259" w:lineRule="auto"/>
      </w:pPr>
      <w:r w:rsidRPr="00F95ADC">
        <w:t>To deliver high quality diagnostic, consultative, procedural and on-call specialty services in Forensic Pathology, and participate in associated teaching, research, quality improvement and administrative activities, to provide a timely and respectful service for the deceased, families and the wider community.</w:t>
      </w:r>
    </w:p>
    <w:p w14:paraId="056C9D56" w14:textId="77777777" w:rsidR="00170C98" w:rsidRPr="00F95ADC" w:rsidRDefault="00170C98" w:rsidP="00170C98">
      <w:pPr>
        <w:spacing w:after="160" w:line="259" w:lineRule="auto"/>
      </w:pPr>
    </w:p>
    <w:p w14:paraId="32DC936E" w14:textId="77777777" w:rsidR="00170C98" w:rsidRDefault="00170C98" w:rsidP="00AF2F9A">
      <w:pPr>
        <w:spacing w:after="160" w:line="259" w:lineRule="auto"/>
        <w:rPr>
          <w:b/>
          <w:bCs/>
        </w:rPr>
      </w:pPr>
      <w:r>
        <w:rPr>
          <w:b/>
          <w:bCs/>
        </w:rPr>
        <w:t>Selection Criteria</w:t>
      </w:r>
    </w:p>
    <w:p w14:paraId="5310BCB9" w14:textId="77777777" w:rsidR="00AF2F9A" w:rsidRPr="00170C98" w:rsidRDefault="00170C98" w:rsidP="00AF2F9A">
      <w:pPr>
        <w:spacing w:after="160" w:line="259" w:lineRule="auto"/>
        <w:rPr>
          <w:i/>
        </w:rPr>
      </w:pPr>
      <w:r w:rsidRPr="00170C98">
        <w:rPr>
          <w:b/>
          <w:bCs/>
          <w:i/>
        </w:rPr>
        <w:t>Please provide detailed written answers to the Selection Criteria</w:t>
      </w:r>
      <w:r>
        <w:rPr>
          <w:b/>
          <w:bCs/>
          <w:i/>
        </w:rPr>
        <w:t xml:space="preserve"> below</w:t>
      </w:r>
      <w:r w:rsidRPr="00170C98">
        <w:rPr>
          <w:b/>
          <w:bCs/>
          <w:i/>
        </w:rPr>
        <w:t xml:space="preserve"> in the </w:t>
      </w:r>
      <w:proofErr w:type="spellStart"/>
      <w:r w:rsidRPr="00170C98">
        <w:rPr>
          <w:b/>
          <w:bCs/>
          <w:i/>
        </w:rPr>
        <w:t>eCredential</w:t>
      </w:r>
      <w:proofErr w:type="spellEnd"/>
      <w:r w:rsidRPr="00170C98">
        <w:rPr>
          <w:b/>
          <w:bCs/>
          <w:i/>
        </w:rPr>
        <w:t xml:space="preserve"> portal, as applications are assessed on responses to Selection Criteria, and applications with incomplete or inadequate responses to Selection Criteria (e.g. “As per CV” or “See resume”) will not be considered</w:t>
      </w:r>
    </w:p>
    <w:p w14:paraId="4424F646" w14:textId="77777777" w:rsidR="00AF2F9A" w:rsidRPr="00F95ADC" w:rsidRDefault="00AF2F9A" w:rsidP="00AF2F9A">
      <w:pPr>
        <w:numPr>
          <w:ilvl w:val="0"/>
          <w:numId w:val="34"/>
        </w:numPr>
        <w:spacing w:before="0" w:after="160" w:line="259" w:lineRule="auto"/>
      </w:pPr>
      <w:r w:rsidRPr="00F95ADC">
        <w:t>Currently registered or eligible for registration with the Australian Health Practitioner Regulation Agency (AHPRA) and obtained Fellowship of the Royal College of Pathologists of Australasia in Forensic Pathology, and/or other specialist recognition as provided under the Staff Specialists (State) Award.</w:t>
      </w:r>
    </w:p>
    <w:p w14:paraId="5908B8F0" w14:textId="77777777" w:rsidR="00AF2F9A" w:rsidRPr="00F95ADC" w:rsidRDefault="00AF2F9A" w:rsidP="00AF2F9A">
      <w:pPr>
        <w:numPr>
          <w:ilvl w:val="0"/>
          <w:numId w:val="34"/>
        </w:numPr>
        <w:spacing w:before="0" w:after="160" w:line="259" w:lineRule="auto"/>
      </w:pPr>
      <w:r w:rsidRPr="00F95ADC">
        <w:t>Demonstrated contemporary clinical knowledge and technical expertise in the specialty of Forensic Pathology.</w:t>
      </w:r>
    </w:p>
    <w:p w14:paraId="3EABC367" w14:textId="77777777" w:rsidR="00AF2F9A" w:rsidRPr="00F95ADC" w:rsidRDefault="00AF2F9A" w:rsidP="00AF2F9A">
      <w:pPr>
        <w:numPr>
          <w:ilvl w:val="0"/>
          <w:numId w:val="34"/>
        </w:numPr>
        <w:spacing w:before="0" w:after="160" w:line="259" w:lineRule="auto"/>
      </w:pPr>
      <w:r w:rsidRPr="00F95ADC">
        <w:t>Demonstrated commitment to continuing self-education and development, including evidence of participation in continuing medical education / continuing professional development.</w:t>
      </w:r>
    </w:p>
    <w:p w14:paraId="5E7415B1" w14:textId="77777777" w:rsidR="00AF2F9A" w:rsidRPr="00F95ADC" w:rsidRDefault="00AF2F9A" w:rsidP="00AF2F9A">
      <w:pPr>
        <w:numPr>
          <w:ilvl w:val="0"/>
          <w:numId w:val="34"/>
        </w:numPr>
        <w:spacing w:before="0" w:after="160" w:line="259" w:lineRule="auto"/>
      </w:pPr>
      <w:r w:rsidRPr="00F95ADC">
        <w:lastRenderedPageBreak/>
        <w:t>Demonstrated participation in teaching and training at undergraduate and/or post graduate level, including supervision of junior medical staff.</w:t>
      </w:r>
    </w:p>
    <w:p w14:paraId="267107E3" w14:textId="77777777" w:rsidR="00AF2F9A" w:rsidRPr="00F95ADC" w:rsidRDefault="00AF2F9A" w:rsidP="00AF2F9A">
      <w:pPr>
        <w:numPr>
          <w:ilvl w:val="0"/>
          <w:numId w:val="34"/>
        </w:numPr>
        <w:spacing w:before="0" w:after="160" w:line="259" w:lineRule="auto"/>
      </w:pPr>
      <w:r w:rsidRPr="00F95ADC">
        <w:t>Ability to effectively collaborate with multidisciplinary teams including excellent communication and organisational skills with capacity to manage competing priorities.</w:t>
      </w:r>
    </w:p>
    <w:p w14:paraId="5948481C" w14:textId="77777777" w:rsidR="00AF2F9A" w:rsidRPr="00F95ADC" w:rsidRDefault="00AF2F9A" w:rsidP="00AF2F9A">
      <w:pPr>
        <w:numPr>
          <w:ilvl w:val="0"/>
          <w:numId w:val="34"/>
        </w:numPr>
        <w:spacing w:before="0" w:after="160" w:line="259" w:lineRule="auto"/>
      </w:pPr>
      <w:r w:rsidRPr="00F95ADC">
        <w:t>Demonstrated commitment to the principles of clinical quality management, continuous improvement and a contemporary knowledge of National Pathology Accreditation Advisory Council (NPAAC) Standards and NATA accreditation processes.</w:t>
      </w:r>
    </w:p>
    <w:p w14:paraId="4503404D" w14:textId="77777777" w:rsidR="00AF2F9A" w:rsidRPr="00F95ADC" w:rsidRDefault="00AF2F9A" w:rsidP="00AF2F9A">
      <w:pPr>
        <w:numPr>
          <w:ilvl w:val="0"/>
          <w:numId w:val="34"/>
        </w:numPr>
        <w:spacing w:before="0" w:after="160" w:line="259" w:lineRule="auto"/>
      </w:pPr>
      <w:r w:rsidRPr="00F95ADC">
        <w:t>Proven ability to work with the deceased in an environment that could be distressing, ensuring to raise any associated concerns and/or need for support, adopting self-care strategies and promoting same for staff.</w:t>
      </w:r>
    </w:p>
    <w:p w14:paraId="28C6938E" w14:textId="77777777" w:rsidR="00AF2F9A" w:rsidRPr="00F95ADC" w:rsidRDefault="00AF2F9A" w:rsidP="00AF2F9A">
      <w:pPr>
        <w:numPr>
          <w:ilvl w:val="0"/>
          <w:numId w:val="34"/>
        </w:numPr>
        <w:spacing w:before="0" w:after="160" w:line="259" w:lineRule="auto"/>
      </w:pPr>
      <w:r w:rsidRPr="00F95ADC">
        <w:t>Demonstrated capacity to adopt and model the NSWHP RITE values of Respect, Integrity, Teamwork and Excellence.</w:t>
      </w:r>
    </w:p>
    <w:p w14:paraId="6517704C" w14:textId="77777777" w:rsidR="00170C98" w:rsidRDefault="00AF2F9A" w:rsidP="00AF2F9A">
      <w:pPr>
        <w:spacing w:after="160" w:line="259" w:lineRule="auto"/>
      </w:pPr>
      <w:r w:rsidRPr="00F95ADC">
        <w:t> </w:t>
      </w:r>
    </w:p>
    <w:p w14:paraId="4F3BF8E9" w14:textId="77777777" w:rsidR="00AF2F9A" w:rsidRPr="00F95ADC" w:rsidRDefault="00AF2F9A" w:rsidP="00AF2F9A">
      <w:pPr>
        <w:spacing w:after="160" w:line="259" w:lineRule="auto"/>
      </w:pPr>
      <w:r w:rsidRPr="00F95ADC">
        <w:rPr>
          <w:b/>
          <w:bCs/>
        </w:rPr>
        <w:t>Need more information?</w:t>
      </w:r>
      <w:r w:rsidRPr="00F95ADC">
        <w:t> </w:t>
      </w:r>
    </w:p>
    <w:p w14:paraId="4AC8F2A9" w14:textId="77777777" w:rsidR="00AF2F9A" w:rsidRPr="00F95ADC" w:rsidRDefault="00AF2F9A" w:rsidP="00AF2F9A">
      <w:pPr>
        <w:numPr>
          <w:ilvl w:val="0"/>
          <w:numId w:val="35"/>
        </w:numPr>
        <w:spacing w:before="0" w:after="160" w:line="259" w:lineRule="auto"/>
      </w:pPr>
      <w:r w:rsidRPr="00F95ADC">
        <w:t>Click here for the </w:t>
      </w:r>
      <w:hyperlink r:id="rId11" w:tgtFrame="_blank" w:history="1">
        <w:r w:rsidRPr="00F95ADC">
          <w:rPr>
            <w:rStyle w:val="Hyperlink"/>
          </w:rPr>
          <w:t>Position Description.</w:t>
        </w:r>
      </w:hyperlink>
    </w:p>
    <w:p w14:paraId="1A122C71" w14:textId="77777777" w:rsidR="00AF2F9A" w:rsidRPr="00F95ADC" w:rsidRDefault="00AF2F9A" w:rsidP="00AF2F9A">
      <w:pPr>
        <w:numPr>
          <w:ilvl w:val="0"/>
          <w:numId w:val="35"/>
        </w:numPr>
        <w:spacing w:before="0" w:after="160" w:line="259" w:lineRule="auto"/>
      </w:pPr>
      <w:r w:rsidRPr="00F95ADC">
        <w:t>Click here for the </w:t>
      </w:r>
      <w:hyperlink r:id="rId12" w:tgtFrame="_blank" w:history="1">
        <w:r w:rsidRPr="00F95ADC">
          <w:rPr>
            <w:rStyle w:val="Hyperlink"/>
          </w:rPr>
          <w:t>Scope of Clinical Practice</w:t>
        </w:r>
      </w:hyperlink>
      <w:r w:rsidRPr="00F95ADC">
        <w:t>.</w:t>
      </w:r>
    </w:p>
    <w:p w14:paraId="463FA5DF" w14:textId="77777777" w:rsidR="00AF2F9A" w:rsidRPr="00F95ADC" w:rsidRDefault="00AF2F9A" w:rsidP="00AF2F9A">
      <w:pPr>
        <w:numPr>
          <w:ilvl w:val="0"/>
          <w:numId w:val="35"/>
        </w:numPr>
        <w:spacing w:before="0" w:after="160" w:line="259" w:lineRule="auto"/>
      </w:pPr>
      <w:r w:rsidRPr="00F95ADC">
        <w:t xml:space="preserve">Applications for this position will be received via </w:t>
      </w:r>
      <w:proofErr w:type="spellStart"/>
      <w:r w:rsidRPr="00F95ADC">
        <w:t>eCredential</w:t>
      </w:r>
      <w:proofErr w:type="spellEnd"/>
      <w:r w:rsidRPr="00F95ADC">
        <w:t xml:space="preserve"> only. Click </w:t>
      </w:r>
      <w:hyperlink r:id="rId13" w:tgtFrame="_blank" w:history="1">
        <w:r w:rsidRPr="00F95ADC">
          <w:rPr>
            <w:rStyle w:val="Hyperlink"/>
          </w:rPr>
          <w:t>here</w:t>
        </w:r>
      </w:hyperlink>
      <w:r w:rsidRPr="00F95ADC">
        <w:t> to apply.</w:t>
      </w:r>
    </w:p>
    <w:p w14:paraId="12CB260B" w14:textId="77777777" w:rsidR="00AF2F9A" w:rsidRPr="00F95ADC" w:rsidRDefault="00AF2F9A" w:rsidP="00AF2F9A">
      <w:pPr>
        <w:numPr>
          <w:ilvl w:val="0"/>
          <w:numId w:val="35"/>
        </w:numPr>
        <w:spacing w:before="0" w:after="160" w:line="259" w:lineRule="auto"/>
      </w:pPr>
      <w:r w:rsidRPr="00F95ADC">
        <w:t>Find out more about </w:t>
      </w:r>
      <w:hyperlink r:id="rId14" w:tgtFrame="_blank" w:history="1">
        <w:r w:rsidRPr="00F95ADC">
          <w:rPr>
            <w:rStyle w:val="Hyperlink"/>
          </w:rPr>
          <w:t>applying</w:t>
        </w:r>
      </w:hyperlink>
      <w:r w:rsidRPr="00F95ADC">
        <w:t> for this position.</w:t>
      </w:r>
    </w:p>
    <w:p w14:paraId="167F3928" w14:textId="77777777" w:rsidR="00AF2F9A" w:rsidRPr="00F95ADC" w:rsidRDefault="00AF2F9A" w:rsidP="00AF2F9A">
      <w:pPr>
        <w:spacing w:after="160" w:line="259" w:lineRule="auto"/>
      </w:pPr>
      <w:r w:rsidRPr="00F95ADC">
        <w:t> </w:t>
      </w:r>
    </w:p>
    <w:p w14:paraId="29C0801C" w14:textId="77777777" w:rsidR="00AF2F9A" w:rsidRPr="00F95ADC" w:rsidRDefault="00AF2F9A" w:rsidP="00AF2F9A">
      <w:pPr>
        <w:spacing w:after="160" w:line="259" w:lineRule="auto"/>
      </w:pPr>
      <w:r w:rsidRPr="00F95ADC">
        <w:t>This is a Category A position. All Category A applicants must read and understand Policy Directive PD2018_009 Occupational assessment, screening and vaccination against specified diseases. All new recruits must agree to comply with the requirements outlined in this policy.</w:t>
      </w:r>
    </w:p>
    <w:p w14:paraId="58FF7E13" w14:textId="77777777" w:rsidR="00AF2F9A" w:rsidRDefault="00AF2F9A" w:rsidP="005B6890">
      <w:pPr>
        <w:spacing w:line="259" w:lineRule="auto"/>
      </w:pPr>
      <w:r w:rsidRPr="00F95ADC">
        <w:t>An eligibility list will be created for future permanent, temporary and casual vacancies. </w:t>
      </w:r>
    </w:p>
    <w:p w14:paraId="5C9478D1" w14:textId="77777777" w:rsidR="005B6890" w:rsidRPr="00F95ADC" w:rsidRDefault="005B6890" w:rsidP="005B6890">
      <w:pPr>
        <w:spacing w:line="259" w:lineRule="auto"/>
      </w:pPr>
    </w:p>
    <w:p w14:paraId="46EBC291" w14:textId="77777777" w:rsidR="00AF2F9A" w:rsidRPr="00F95ADC" w:rsidRDefault="00AF2F9A" w:rsidP="00AF2F9A">
      <w:pPr>
        <w:spacing w:after="160" w:line="259" w:lineRule="auto"/>
      </w:pPr>
      <w:r w:rsidRPr="00F95ADC">
        <w:t>All staff employed by NSW FASS may be required to supply a reference buccal sample so that their DNA profile can be compared to other generated profiles to exclude the possibility of contamination.</w:t>
      </w:r>
    </w:p>
    <w:p w14:paraId="5D9409F1" w14:textId="11DCF0BA" w:rsidR="00AF2F9A" w:rsidRDefault="00AF2F9A" w:rsidP="00AF2F9A">
      <w:r w:rsidRPr="00F95ADC">
        <w:t xml:space="preserve">For role related queries or questions contact Dr Isabel Brouwer on </w:t>
      </w:r>
      <w:hyperlink r:id="rId15" w:history="1">
        <w:r w:rsidR="000C3F38" w:rsidRPr="00824754">
          <w:rPr>
            <w:rStyle w:val="Hyperlink"/>
          </w:rPr>
          <w:t>Isabel.Brouwer@health.nsw.gov.au</w:t>
        </w:r>
      </w:hyperlink>
      <w:r w:rsidR="000C3F38">
        <w:t xml:space="preserve"> </w:t>
      </w:r>
      <w:r w:rsidRPr="00F95ADC">
        <w:br/>
      </w:r>
      <w:r w:rsidRPr="00F95ADC">
        <w:br/>
      </w:r>
      <w:r w:rsidRPr="00F95ADC">
        <w:rPr>
          <w:b/>
          <w:bCs/>
        </w:rPr>
        <w:t>Applications Close: 13 June 2021</w:t>
      </w:r>
      <w:r w:rsidRPr="00F95ADC">
        <w:t>              </w:t>
      </w:r>
    </w:p>
    <w:p w14:paraId="134E5784" w14:textId="77777777" w:rsidR="007F2E9A" w:rsidRDefault="007F2E9A" w:rsidP="00AF2F9A">
      <w:pPr>
        <w:spacing w:before="0"/>
      </w:pPr>
    </w:p>
    <w:p w14:paraId="3F802B2F" w14:textId="77777777" w:rsidR="000A6C64" w:rsidRDefault="000A6C64" w:rsidP="00AF2F9A">
      <w:pPr>
        <w:spacing w:before="0"/>
      </w:pPr>
    </w:p>
    <w:sectPr w:rsidR="000A6C64" w:rsidSect="00362A0A">
      <w:headerReference w:type="default" r:id="rId16"/>
      <w:footerReference w:type="default" r:id="rId17"/>
      <w:footerReference w:type="first" r:id="rId18"/>
      <w:pgSz w:w="11906" w:h="16838" w:code="9"/>
      <w:pgMar w:top="284" w:right="851" w:bottom="1418" w:left="851" w:header="851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0176A" w14:textId="77777777" w:rsidR="00AF2F9A" w:rsidRDefault="00AF2F9A" w:rsidP="001D0AFC">
      <w:r>
        <w:separator/>
      </w:r>
    </w:p>
    <w:p w14:paraId="4AEF2522" w14:textId="77777777" w:rsidR="00AF2F9A" w:rsidRDefault="00AF2F9A"/>
    <w:p w14:paraId="53706B35" w14:textId="77777777" w:rsidR="00AF2F9A" w:rsidRDefault="00AF2F9A"/>
  </w:endnote>
  <w:endnote w:type="continuationSeparator" w:id="0">
    <w:p w14:paraId="604ADDA5" w14:textId="77777777" w:rsidR="00AF2F9A" w:rsidRDefault="00AF2F9A" w:rsidP="001D0AFC">
      <w:r>
        <w:continuationSeparator/>
      </w:r>
    </w:p>
    <w:p w14:paraId="3325F941" w14:textId="77777777" w:rsidR="00AF2F9A" w:rsidRDefault="00AF2F9A"/>
    <w:p w14:paraId="52D8052F" w14:textId="77777777" w:rsidR="00AF2F9A" w:rsidRDefault="00AF2F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78A9B" w14:textId="77777777" w:rsidR="00F21134" w:rsidRDefault="00C14554">
    <w:pPr>
      <w:pStyle w:val="Footer"/>
    </w:pPr>
    <w:r w:rsidRPr="00C14554">
      <w:fldChar w:fldCharType="begin"/>
    </w:r>
    <w:r w:rsidRPr="00C14554">
      <w:instrText xml:space="preserve"> PAGE   \* MERGEFORMAT </w:instrText>
    </w:r>
    <w:r w:rsidRPr="00C14554">
      <w:fldChar w:fldCharType="separate"/>
    </w:r>
    <w:r w:rsidR="00170C98">
      <w:rPr>
        <w:noProof/>
      </w:rPr>
      <w:t>2</w:t>
    </w:r>
    <w:r w:rsidRPr="00C14554">
      <w:rPr>
        <w:noProof/>
      </w:rPr>
      <w:fldChar w:fldCharType="end"/>
    </w:r>
    <w:r w:rsidR="00764120">
      <w:ptab w:relativeTo="margin" w:alignment="right" w:leader="none"/>
    </w:r>
    <w:r w:rsidR="00F21134">
      <w:rPr>
        <w:noProof/>
        <w:lang w:eastAsia="en-AU"/>
      </w:rPr>
      <w:drawing>
        <wp:inline distT="0" distB="0" distL="0" distR="0" wp14:anchorId="3190CC37" wp14:editId="1AF71759">
          <wp:extent cx="745200" cy="547200"/>
          <wp:effectExtent l="0" t="0" r="0" b="571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2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B098" w14:textId="77777777" w:rsidR="00F21134" w:rsidRPr="00F21134" w:rsidRDefault="007B2AC2" w:rsidP="003A1E8B">
    <w:pPr>
      <w:pStyle w:val="Footer"/>
      <w:jc w:val="right"/>
    </w:pPr>
    <w:r>
      <w:rPr>
        <w:noProof/>
        <w:lang w:eastAsia="en-AU"/>
      </w:rPr>
      <w:drawing>
        <wp:anchor distT="0" distB="0" distL="114300" distR="114300" simplePos="0" relativeHeight="251659262" behindDoc="1" locked="0" layoutInCell="1" allowOverlap="1" wp14:anchorId="1447821C" wp14:editId="1657184F">
          <wp:simplePos x="0" y="0"/>
          <wp:positionH relativeFrom="page">
            <wp:posOffset>421126</wp:posOffset>
          </wp:positionH>
          <wp:positionV relativeFrom="page">
            <wp:posOffset>10124440</wp:posOffset>
          </wp:positionV>
          <wp:extent cx="3661200" cy="219600"/>
          <wp:effectExtent l="0" t="0" r="0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tter footer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12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1134">
      <w:rPr>
        <w:noProof/>
        <w:lang w:eastAsia="en-AU"/>
      </w:rPr>
      <w:drawing>
        <wp:inline distT="0" distB="0" distL="0" distR="0" wp14:anchorId="264C41A7" wp14:editId="567F6AEC">
          <wp:extent cx="745200" cy="547200"/>
          <wp:effectExtent l="0" t="0" r="0" b="571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52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063EA" w14:textId="77777777" w:rsidR="00AF2F9A" w:rsidRDefault="00AF2F9A" w:rsidP="007E7126">
      <w:pPr>
        <w:spacing w:after="0"/>
      </w:pPr>
      <w:r>
        <w:separator/>
      </w:r>
    </w:p>
  </w:footnote>
  <w:footnote w:type="continuationSeparator" w:id="0">
    <w:p w14:paraId="3AD6C5CC" w14:textId="77777777" w:rsidR="00AF2F9A" w:rsidRDefault="00AF2F9A" w:rsidP="001D0AFC">
      <w:r>
        <w:continuationSeparator/>
      </w:r>
    </w:p>
  </w:footnote>
  <w:footnote w:type="continuationNotice" w:id="1">
    <w:p w14:paraId="26A07956" w14:textId="77777777" w:rsidR="00AF2F9A" w:rsidRDefault="00AF2F9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5D88F" w14:textId="77777777" w:rsidR="00F21134" w:rsidRDefault="008E4E3E" w:rsidP="00D952C9">
    <w:pPr>
      <w:pStyle w:val="Header"/>
      <w:spacing w:after="440"/>
    </w:pPr>
    <w:r>
      <w:t xml:space="preserve"> </w:t>
    </w:r>
    <w:r w:rsidR="00F21134">
      <w:ptab w:relativeTo="margin" w:alignment="right" w:leader="none"/>
    </w:r>
    <w:r w:rsidR="00F21134">
      <w:rPr>
        <w:noProof/>
        <w:lang w:eastAsia="en-AU"/>
      </w:rPr>
      <w:drawing>
        <wp:inline distT="0" distB="0" distL="0" distR="0" wp14:anchorId="06B4CF35" wp14:editId="617DC8E4">
          <wp:extent cx="1598400" cy="614203"/>
          <wp:effectExtent l="0" t="0" r="190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lth Pathology_COL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8400" cy="614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20EE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488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C23F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61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1E04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2C4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52D0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EBA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41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AAE68A"/>
    <w:lvl w:ilvl="0">
      <w:start w:val="1"/>
      <w:numFmt w:val="bullet"/>
      <w:lvlText w:val="•"/>
      <w:lvlJc w:val="left"/>
      <w:pPr>
        <w:ind w:left="360" w:hanging="360"/>
      </w:pPr>
      <w:rPr>
        <w:rFonts w:ascii="Corbel" w:hAnsi="Corbel" w:hint="default"/>
        <w:color w:val="002664" w:themeColor="accent1"/>
      </w:rPr>
    </w:lvl>
  </w:abstractNum>
  <w:abstractNum w:abstractNumId="10" w15:restartNumberingAfterBreak="0">
    <w:nsid w:val="061220F2"/>
    <w:multiLevelType w:val="multilevel"/>
    <w:tmpl w:val="C6DC7A02"/>
    <w:lvl w:ilvl="0">
      <w:start w:val="1"/>
      <w:numFmt w:val="bullet"/>
      <w:pStyle w:val="TableBullet"/>
      <w:lvlText w:val="•"/>
      <w:lvlJc w:val="left"/>
      <w:pPr>
        <w:ind w:left="357" w:hanging="357"/>
      </w:pPr>
      <w:rPr>
        <w:rFonts w:ascii="Arial" w:hAnsi="Arial" w:hint="default"/>
        <w:color w:val="000000" w:themeColor="text1"/>
      </w:rPr>
    </w:lvl>
    <w:lvl w:ilvl="1">
      <w:start w:val="1"/>
      <w:numFmt w:val="bullet"/>
      <w:lvlText w:val="–"/>
      <w:lvlJc w:val="left"/>
      <w:pPr>
        <w:ind w:left="720" w:hanging="363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–"/>
      <w:lvlJc w:val="left"/>
      <w:pPr>
        <w:ind w:left="1077" w:hanging="357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435" w:hanging="358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ind w:left="1792" w:hanging="357"/>
      </w:pPr>
      <w:rPr>
        <w:rFonts w:ascii="Arial" w:hAnsi="Aria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149" w:hanging="357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–"/>
      <w:lvlJc w:val="left"/>
      <w:pPr>
        <w:ind w:left="2506" w:hanging="357"/>
      </w:pPr>
      <w:rPr>
        <w:rFonts w:ascii="Arial" w:hAnsi="Arial" w:hint="default"/>
        <w:color w:val="000000" w:themeColor="text1"/>
      </w:rPr>
    </w:lvl>
    <w:lvl w:ilvl="7">
      <w:start w:val="1"/>
      <w:numFmt w:val="bullet"/>
      <w:lvlText w:val="–"/>
      <w:lvlJc w:val="left"/>
      <w:pPr>
        <w:ind w:left="2863" w:hanging="357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–"/>
      <w:lvlJc w:val="left"/>
      <w:pPr>
        <w:ind w:left="3221" w:hanging="358"/>
      </w:pPr>
      <w:rPr>
        <w:rFonts w:ascii="Arial" w:hAnsi="Arial" w:hint="default"/>
        <w:color w:val="000000" w:themeColor="text1"/>
      </w:rPr>
    </w:lvl>
  </w:abstractNum>
  <w:abstractNum w:abstractNumId="11" w15:restartNumberingAfterBreak="0">
    <w:nsid w:val="26F77E30"/>
    <w:multiLevelType w:val="multilevel"/>
    <w:tmpl w:val="B012312E"/>
    <w:lvl w:ilvl="0">
      <w:start w:val="1"/>
      <w:numFmt w:val="lowerLetter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E9119AD"/>
    <w:multiLevelType w:val="multilevel"/>
    <w:tmpl w:val="670A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1546A7"/>
    <w:multiLevelType w:val="multilevel"/>
    <w:tmpl w:val="AA482E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FF69F1"/>
    <w:multiLevelType w:val="hybridMultilevel"/>
    <w:tmpl w:val="0D1C3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239D6"/>
    <w:multiLevelType w:val="multilevel"/>
    <w:tmpl w:val="2D98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13F86"/>
    <w:multiLevelType w:val="multilevel"/>
    <w:tmpl w:val="4A6A2776"/>
    <w:lvl w:ilvl="0">
      <w:start w:val="1"/>
      <w:numFmt w:val="decimal"/>
      <w:pStyle w:val="NumberH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H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H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87E4D88"/>
    <w:multiLevelType w:val="multilevel"/>
    <w:tmpl w:val="5E98566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000000" w:themeColor="text1"/>
        <w:sz w:val="18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2">
      <w:start w:val="1"/>
      <w:numFmt w:val="bullet"/>
      <w:pStyle w:val="ListBullet3"/>
      <w:lvlText w:val="–"/>
      <w:lvlJc w:val="left"/>
      <w:pPr>
        <w:ind w:left="1080" w:hanging="360"/>
      </w:pPr>
      <w:rPr>
        <w:rFonts w:ascii="Arial" w:hAnsi="Arial" w:hint="default"/>
        <w:color w:val="000000" w:themeColor="text1"/>
      </w:rPr>
    </w:lvl>
    <w:lvl w:ilvl="3">
      <w:start w:val="1"/>
      <w:numFmt w:val="bullet"/>
      <w:pStyle w:val="ListBullet4"/>
      <w:lvlText w:val="–"/>
      <w:lvlJc w:val="left"/>
      <w:pPr>
        <w:ind w:left="1440" w:hanging="360"/>
      </w:pPr>
      <w:rPr>
        <w:rFonts w:ascii="Arial" w:hAnsi="Arial" w:hint="default"/>
        <w:color w:val="000000" w:themeColor="text1"/>
      </w:rPr>
    </w:lvl>
    <w:lvl w:ilvl="4">
      <w:start w:val="1"/>
      <w:numFmt w:val="bullet"/>
      <w:pStyle w:val="ListBullet5"/>
      <w:lvlText w:val="–"/>
      <w:lvlJc w:val="left"/>
      <w:pPr>
        <w:ind w:left="1800" w:hanging="360"/>
      </w:pPr>
      <w:rPr>
        <w:rFonts w:ascii="Arial" w:hAnsi="Aria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  <w:color w:val="000000" w:themeColor="text1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  <w:color w:val="000000" w:themeColor="text1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7"/>
  </w:num>
  <w:num w:numId="8">
    <w:abstractNumId w:val="7"/>
  </w:num>
  <w:num w:numId="9">
    <w:abstractNumId w:val="17"/>
  </w:num>
  <w:num w:numId="10">
    <w:abstractNumId w:val="6"/>
  </w:num>
  <w:num w:numId="11">
    <w:abstractNumId w:val="17"/>
  </w:num>
  <w:num w:numId="12">
    <w:abstractNumId w:val="5"/>
  </w:num>
  <w:num w:numId="13">
    <w:abstractNumId w:val="17"/>
  </w:num>
  <w:num w:numId="14">
    <w:abstractNumId w:val="4"/>
  </w:num>
  <w:num w:numId="15">
    <w:abstractNumId w:val="17"/>
  </w:num>
  <w:num w:numId="16">
    <w:abstractNumId w:val="13"/>
  </w:num>
  <w:num w:numId="17">
    <w:abstractNumId w:val="3"/>
  </w:num>
  <w:num w:numId="18">
    <w:abstractNumId w:val="13"/>
  </w:num>
  <w:num w:numId="19">
    <w:abstractNumId w:val="2"/>
  </w:num>
  <w:num w:numId="20">
    <w:abstractNumId w:val="13"/>
  </w:num>
  <w:num w:numId="21">
    <w:abstractNumId w:val="1"/>
  </w:num>
  <w:num w:numId="22">
    <w:abstractNumId w:val="13"/>
  </w:num>
  <w:num w:numId="23">
    <w:abstractNumId w:val="0"/>
  </w:num>
  <w:num w:numId="24">
    <w:abstractNumId w:val="13"/>
  </w:num>
  <w:num w:numId="25">
    <w:abstractNumId w:val="11"/>
  </w:num>
  <w:num w:numId="26">
    <w:abstractNumId w:val="10"/>
  </w:num>
  <w:num w:numId="27">
    <w:abstractNumId w:val="16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357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9A"/>
    <w:rsid w:val="000136A5"/>
    <w:rsid w:val="00013E33"/>
    <w:rsid w:val="00015555"/>
    <w:rsid w:val="000166F7"/>
    <w:rsid w:val="0002234B"/>
    <w:rsid w:val="00024813"/>
    <w:rsid w:val="000369EA"/>
    <w:rsid w:val="00036FE5"/>
    <w:rsid w:val="00037DE5"/>
    <w:rsid w:val="00041055"/>
    <w:rsid w:val="000455B2"/>
    <w:rsid w:val="00054E8D"/>
    <w:rsid w:val="00056BC0"/>
    <w:rsid w:val="00061B61"/>
    <w:rsid w:val="000635BC"/>
    <w:rsid w:val="000760F4"/>
    <w:rsid w:val="000A1EF9"/>
    <w:rsid w:val="000A2E7B"/>
    <w:rsid w:val="000A5D8D"/>
    <w:rsid w:val="000A6C64"/>
    <w:rsid w:val="000B3C01"/>
    <w:rsid w:val="000B5598"/>
    <w:rsid w:val="000B5729"/>
    <w:rsid w:val="000B5B80"/>
    <w:rsid w:val="000C3F38"/>
    <w:rsid w:val="000D6022"/>
    <w:rsid w:val="000D7D92"/>
    <w:rsid w:val="000F6579"/>
    <w:rsid w:val="00106F60"/>
    <w:rsid w:val="001141D0"/>
    <w:rsid w:val="00116D35"/>
    <w:rsid w:val="00117894"/>
    <w:rsid w:val="0012062F"/>
    <w:rsid w:val="00136B50"/>
    <w:rsid w:val="001425A7"/>
    <w:rsid w:val="00152AC1"/>
    <w:rsid w:val="00153AEF"/>
    <w:rsid w:val="00156042"/>
    <w:rsid w:val="00157CE7"/>
    <w:rsid w:val="00160100"/>
    <w:rsid w:val="00170C98"/>
    <w:rsid w:val="00180935"/>
    <w:rsid w:val="00187D9F"/>
    <w:rsid w:val="00191178"/>
    <w:rsid w:val="00192329"/>
    <w:rsid w:val="00193699"/>
    <w:rsid w:val="00197E66"/>
    <w:rsid w:val="001A03FE"/>
    <w:rsid w:val="001A2E6C"/>
    <w:rsid w:val="001B3928"/>
    <w:rsid w:val="001C48D8"/>
    <w:rsid w:val="001C5149"/>
    <w:rsid w:val="001C52C2"/>
    <w:rsid w:val="001D0AFC"/>
    <w:rsid w:val="001D58ED"/>
    <w:rsid w:val="001E3A54"/>
    <w:rsid w:val="001E49C9"/>
    <w:rsid w:val="001E5F8E"/>
    <w:rsid w:val="001F0333"/>
    <w:rsid w:val="00202C71"/>
    <w:rsid w:val="00207879"/>
    <w:rsid w:val="00210409"/>
    <w:rsid w:val="00224631"/>
    <w:rsid w:val="00226249"/>
    <w:rsid w:val="002320CE"/>
    <w:rsid w:val="00233385"/>
    <w:rsid w:val="002346A4"/>
    <w:rsid w:val="00235CDA"/>
    <w:rsid w:val="00242034"/>
    <w:rsid w:val="00260D3F"/>
    <w:rsid w:val="00262769"/>
    <w:rsid w:val="00263148"/>
    <w:rsid w:val="002632B7"/>
    <w:rsid w:val="00272AAC"/>
    <w:rsid w:val="0027333F"/>
    <w:rsid w:val="00287B14"/>
    <w:rsid w:val="00291082"/>
    <w:rsid w:val="002941DE"/>
    <w:rsid w:val="00294265"/>
    <w:rsid w:val="00296ADC"/>
    <w:rsid w:val="00297CB5"/>
    <w:rsid w:val="002A1211"/>
    <w:rsid w:val="002A12DA"/>
    <w:rsid w:val="002A1929"/>
    <w:rsid w:val="002B16A7"/>
    <w:rsid w:val="002B568D"/>
    <w:rsid w:val="002C2769"/>
    <w:rsid w:val="002C2E1B"/>
    <w:rsid w:val="002D62CE"/>
    <w:rsid w:val="002D7319"/>
    <w:rsid w:val="002D7462"/>
    <w:rsid w:val="002E038B"/>
    <w:rsid w:val="002E1998"/>
    <w:rsid w:val="002E210B"/>
    <w:rsid w:val="002E41A9"/>
    <w:rsid w:val="002F2993"/>
    <w:rsid w:val="002F6F32"/>
    <w:rsid w:val="003004FA"/>
    <w:rsid w:val="00304B6A"/>
    <w:rsid w:val="00317ABE"/>
    <w:rsid w:val="00322912"/>
    <w:rsid w:val="003233EA"/>
    <w:rsid w:val="00323D70"/>
    <w:rsid w:val="003300BD"/>
    <w:rsid w:val="00337255"/>
    <w:rsid w:val="00337769"/>
    <w:rsid w:val="003450AC"/>
    <w:rsid w:val="00362A0A"/>
    <w:rsid w:val="0036434E"/>
    <w:rsid w:val="00365EB2"/>
    <w:rsid w:val="003715E3"/>
    <w:rsid w:val="0037584D"/>
    <w:rsid w:val="003A1E8B"/>
    <w:rsid w:val="003A68CB"/>
    <w:rsid w:val="003B551F"/>
    <w:rsid w:val="003B7F35"/>
    <w:rsid w:val="003C184C"/>
    <w:rsid w:val="003D5D9E"/>
    <w:rsid w:val="003E1AC5"/>
    <w:rsid w:val="003E1AC6"/>
    <w:rsid w:val="003E265F"/>
    <w:rsid w:val="003E4D00"/>
    <w:rsid w:val="003F421A"/>
    <w:rsid w:val="003F4678"/>
    <w:rsid w:val="004003DB"/>
    <w:rsid w:val="00401788"/>
    <w:rsid w:val="0040510F"/>
    <w:rsid w:val="00411636"/>
    <w:rsid w:val="00416267"/>
    <w:rsid w:val="004265BE"/>
    <w:rsid w:val="00431975"/>
    <w:rsid w:val="00441462"/>
    <w:rsid w:val="0044217F"/>
    <w:rsid w:val="004624F7"/>
    <w:rsid w:val="004642D9"/>
    <w:rsid w:val="0049000D"/>
    <w:rsid w:val="00497959"/>
    <w:rsid w:val="004A0ED4"/>
    <w:rsid w:val="004A58E5"/>
    <w:rsid w:val="004A6729"/>
    <w:rsid w:val="004A6A7C"/>
    <w:rsid w:val="004B47E5"/>
    <w:rsid w:val="004C5D76"/>
    <w:rsid w:val="004C6084"/>
    <w:rsid w:val="004F16FA"/>
    <w:rsid w:val="00507DED"/>
    <w:rsid w:val="00512BE7"/>
    <w:rsid w:val="005138A5"/>
    <w:rsid w:val="0052417A"/>
    <w:rsid w:val="005316C5"/>
    <w:rsid w:val="005366F7"/>
    <w:rsid w:val="005410C1"/>
    <w:rsid w:val="005520E6"/>
    <w:rsid w:val="00553D1B"/>
    <w:rsid w:val="00555999"/>
    <w:rsid w:val="005559C1"/>
    <w:rsid w:val="00556274"/>
    <w:rsid w:val="0056224F"/>
    <w:rsid w:val="0056463F"/>
    <w:rsid w:val="005646CD"/>
    <w:rsid w:val="0056489B"/>
    <w:rsid w:val="005739DC"/>
    <w:rsid w:val="00582037"/>
    <w:rsid w:val="00584EA0"/>
    <w:rsid w:val="00586756"/>
    <w:rsid w:val="00593C4E"/>
    <w:rsid w:val="00594996"/>
    <w:rsid w:val="00595909"/>
    <w:rsid w:val="005A22A5"/>
    <w:rsid w:val="005A2A23"/>
    <w:rsid w:val="005A647D"/>
    <w:rsid w:val="005B158F"/>
    <w:rsid w:val="005B1BD1"/>
    <w:rsid w:val="005B3A1A"/>
    <w:rsid w:val="005B5231"/>
    <w:rsid w:val="005B6890"/>
    <w:rsid w:val="005C0046"/>
    <w:rsid w:val="005C317B"/>
    <w:rsid w:val="005C3C53"/>
    <w:rsid w:val="005C3D26"/>
    <w:rsid w:val="005C76E3"/>
    <w:rsid w:val="005C774F"/>
    <w:rsid w:val="005E5DBD"/>
    <w:rsid w:val="005F3A1B"/>
    <w:rsid w:val="005F4740"/>
    <w:rsid w:val="005F59AA"/>
    <w:rsid w:val="0060327D"/>
    <w:rsid w:val="0060777F"/>
    <w:rsid w:val="00607D8E"/>
    <w:rsid w:val="00610149"/>
    <w:rsid w:val="0062348C"/>
    <w:rsid w:val="0062716E"/>
    <w:rsid w:val="006367D6"/>
    <w:rsid w:val="00640006"/>
    <w:rsid w:val="0064041E"/>
    <w:rsid w:val="00640B02"/>
    <w:rsid w:val="00644EAF"/>
    <w:rsid w:val="0064638E"/>
    <w:rsid w:val="0065754D"/>
    <w:rsid w:val="00664625"/>
    <w:rsid w:val="006725DE"/>
    <w:rsid w:val="006818CB"/>
    <w:rsid w:val="00687FC3"/>
    <w:rsid w:val="006909B3"/>
    <w:rsid w:val="00691B1E"/>
    <w:rsid w:val="00693793"/>
    <w:rsid w:val="00693A71"/>
    <w:rsid w:val="006A3CDA"/>
    <w:rsid w:val="006C2EEC"/>
    <w:rsid w:val="006C3EE5"/>
    <w:rsid w:val="006C4497"/>
    <w:rsid w:val="006C5BC4"/>
    <w:rsid w:val="006C643E"/>
    <w:rsid w:val="006D118B"/>
    <w:rsid w:val="006D2526"/>
    <w:rsid w:val="006D47F8"/>
    <w:rsid w:val="006D6392"/>
    <w:rsid w:val="006E546F"/>
    <w:rsid w:val="006E5981"/>
    <w:rsid w:val="006F0D69"/>
    <w:rsid w:val="006F7CB3"/>
    <w:rsid w:val="007023B2"/>
    <w:rsid w:val="0070784B"/>
    <w:rsid w:val="00710574"/>
    <w:rsid w:val="00711370"/>
    <w:rsid w:val="00732F33"/>
    <w:rsid w:val="00751ACA"/>
    <w:rsid w:val="00754945"/>
    <w:rsid w:val="007577DB"/>
    <w:rsid w:val="00760E66"/>
    <w:rsid w:val="00763FB9"/>
    <w:rsid w:val="00764120"/>
    <w:rsid w:val="0077668B"/>
    <w:rsid w:val="007776CE"/>
    <w:rsid w:val="00780046"/>
    <w:rsid w:val="007819DD"/>
    <w:rsid w:val="007A63DD"/>
    <w:rsid w:val="007B2AC2"/>
    <w:rsid w:val="007B5FB6"/>
    <w:rsid w:val="007B730B"/>
    <w:rsid w:val="007C68A4"/>
    <w:rsid w:val="007D1CC1"/>
    <w:rsid w:val="007E7126"/>
    <w:rsid w:val="007F2E9A"/>
    <w:rsid w:val="007F7F18"/>
    <w:rsid w:val="00806A1D"/>
    <w:rsid w:val="00810573"/>
    <w:rsid w:val="00813D71"/>
    <w:rsid w:val="00814EB6"/>
    <w:rsid w:val="00814EEE"/>
    <w:rsid w:val="008172EA"/>
    <w:rsid w:val="00822852"/>
    <w:rsid w:val="00823468"/>
    <w:rsid w:val="00823B41"/>
    <w:rsid w:val="008309DB"/>
    <w:rsid w:val="00834459"/>
    <w:rsid w:val="00835736"/>
    <w:rsid w:val="00835D56"/>
    <w:rsid w:val="008520E2"/>
    <w:rsid w:val="00853537"/>
    <w:rsid w:val="008603FF"/>
    <w:rsid w:val="0086277C"/>
    <w:rsid w:val="00862D9B"/>
    <w:rsid w:val="0086420C"/>
    <w:rsid w:val="0088797B"/>
    <w:rsid w:val="008918B7"/>
    <w:rsid w:val="00896BFF"/>
    <w:rsid w:val="008A1F47"/>
    <w:rsid w:val="008A64C7"/>
    <w:rsid w:val="008C20AC"/>
    <w:rsid w:val="008C6502"/>
    <w:rsid w:val="008D1C45"/>
    <w:rsid w:val="008D7966"/>
    <w:rsid w:val="008E0BDC"/>
    <w:rsid w:val="008E2748"/>
    <w:rsid w:val="008E4E3E"/>
    <w:rsid w:val="008F1D5E"/>
    <w:rsid w:val="00902E84"/>
    <w:rsid w:val="009042B2"/>
    <w:rsid w:val="009173AC"/>
    <w:rsid w:val="00917829"/>
    <w:rsid w:val="009201F7"/>
    <w:rsid w:val="00932857"/>
    <w:rsid w:val="0093688A"/>
    <w:rsid w:val="0095480D"/>
    <w:rsid w:val="00962F80"/>
    <w:rsid w:val="00965EDA"/>
    <w:rsid w:val="00972BBF"/>
    <w:rsid w:val="009835D3"/>
    <w:rsid w:val="009939C2"/>
    <w:rsid w:val="00997A92"/>
    <w:rsid w:val="009A7E7C"/>
    <w:rsid w:val="009B08C9"/>
    <w:rsid w:val="009D18FC"/>
    <w:rsid w:val="009D27F9"/>
    <w:rsid w:val="009D6BAB"/>
    <w:rsid w:val="009E0D5D"/>
    <w:rsid w:val="009E3ABE"/>
    <w:rsid w:val="009F05ED"/>
    <w:rsid w:val="009F1238"/>
    <w:rsid w:val="009F4403"/>
    <w:rsid w:val="009F4B05"/>
    <w:rsid w:val="00A002B2"/>
    <w:rsid w:val="00A05877"/>
    <w:rsid w:val="00A07496"/>
    <w:rsid w:val="00A11010"/>
    <w:rsid w:val="00A124BD"/>
    <w:rsid w:val="00A237CC"/>
    <w:rsid w:val="00A2549F"/>
    <w:rsid w:val="00A30CA2"/>
    <w:rsid w:val="00A379D0"/>
    <w:rsid w:val="00A40702"/>
    <w:rsid w:val="00A41D2C"/>
    <w:rsid w:val="00A45CA9"/>
    <w:rsid w:val="00A554CC"/>
    <w:rsid w:val="00A60798"/>
    <w:rsid w:val="00A648CA"/>
    <w:rsid w:val="00A72917"/>
    <w:rsid w:val="00A738DB"/>
    <w:rsid w:val="00A80C22"/>
    <w:rsid w:val="00A91389"/>
    <w:rsid w:val="00A97EE7"/>
    <w:rsid w:val="00AB0D0F"/>
    <w:rsid w:val="00AB1B03"/>
    <w:rsid w:val="00AB3114"/>
    <w:rsid w:val="00AB3E03"/>
    <w:rsid w:val="00AC2041"/>
    <w:rsid w:val="00AD1DEC"/>
    <w:rsid w:val="00AD374F"/>
    <w:rsid w:val="00AD78FB"/>
    <w:rsid w:val="00AE5EDF"/>
    <w:rsid w:val="00AE6670"/>
    <w:rsid w:val="00AF2F9A"/>
    <w:rsid w:val="00AF350B"/>
    <w:rsid w:val="00AF74B0"/>
    <w:rsid w:val="00B00937"/>
    <w:rsid w:val="00B0201E"/>
    <w:rsid w:val="00B0751F"/>
    <w:rsid w:val="00B116FB"/>
    <w:rsid w:val="00B23442"/>
    <w:rsid w:val="00B36484"/>
    <w:rsid w:val="00B67DE1"/>
    <w:rsid w:val="00B81FB3"/>
    <w:rsid w:val="00B909A8"/>
    <w:rsid w:val="00B93D2E"/>
    <w:rsid w:val="00BA08F3"/>
    <w:rsid w:val="00BB1DCF"/>
    <w:rsid w:val="00BB2651"/>
    <w:rsid w:val="00BB3E60"/>
    <w:rsid w:val="00BB4210"/>
    <w:rsid w:val="00BB5534"/>
    <w:rsid w:val="00BB5F09"/>
    <w:rsid w:val="00BB6845"/>
    <w:rsid w:val="00BB7373"/>
    <w:rsid w:val="00BC488E"/>
    <w:rsid w:val="00BE29D9"/>
    <w:rsid w:val="00BE2DF2"/>
    <w:rsid w:val="00BE4F65"/>
    <w:rsid w:val="00BE6AD3"/>
    <w:rsid w:val="00BF2940"/>
    <w:rsid w:val="00BF6BFE"/>
    <w:rsid w:val="00C03258"/>
    <w:rsid w:val="00C10D9D"/>
    <w:rsid w:val="00C115C2"/>
    <w:rsid w:val="00C1257C"/>
    <w:rsid w:val="00C14554"/>
    <w:rsid w:val="00C213C2"/>
    <w:rsid w:val="00C24FE9"/>
    <w:rsid w:val="00C328CC"/>
    <w:rsid w:val="00C409A5"/>
    <w:rsid w:val="00C45B5E"/>
    <w:rsid w:val="00C46294"/>
    <w:rsid w:val="00C462CE"/>
    <w:rsid w:val="00C46F97"/>
    <w:rsid w:val="00C55D3C"/>
    <w:rsid w:val="00C5647F"/>
    <w:rsid w:val="00C56A46"/>
    <w:rsid w:val="00C56F5A"/>
    <w:rsid w:val="00C57E87"/>
    <w:rsid w:val="00C646A8"/>
    <w:rsid w:val="00C6547C"/>
    <w:rsid w:val="00C66E1F"/>
    <w:rsid w:val="00C76B8E"/>
    <w:rsid w:val="00C84E10"/>
    <w:rsid w:val="00C92F5E"/>
    <w:rsid w:val="00C96C49"/>
    <w:rsid w:val="00C97F3C"/>
    <w:rsid w:val="00CA6A31"/>
    <w:rsid w:val="00CA7572"/>
    <w:rsid w:val="00CA7F74"/>
    <w:rsid w:val="00CB6246"/>
    <w:rsid w:val="00CC3160"/>
    <w:rsid w:val="00CD180C"/>
    <w:rsid w:val="00CD3A16"/>
    <w:rsid w:val="00CD6207"/>
    <w:rsid w:val="00CD6D83"/>
    <w:rsid w:val="00CE39B8"/>
    <w:rsid w:val="00CE5AE8"/>
    <w:rsid w:val="00CE6525"/>
    <w:rsid w:val="00CF4344"/>
    <w:rsid w:val="00CF72D7"/>
    <w:rsid w:val="00D015A4"/>
    <w:rsid w:val="00D1092B"/>
    <w:rsid w:val="00D1423F"/>
    <w:rsid w:val="00D177A0"/>
    <w:rsid w:val="00D20092"/>
    <w:rsid w:val="00D20689"/>
    <w:rsid w:val="00D22E65"/>
    <w:rsid w:val="00D22EAF"/>
    <w:rsid w:val="00D24B54"/>
    <w:rsid w:val="00D3078B"/>
    <w:rsid w:val="00D3118E"/>
    <w:rsid w:val="00D34BC5"/>
    <w:rsid w:val="00D36BA1"/>
    <w:rsid w:val="00D37F07"/>
    <w:rsid w:val="00D40FD3"/>
    <w:rsid w:val="00D41BB8"/>
    <w:rsid w:val="00D45297"/>
    <w:rsid w:val="00D67892"/>
    <w:rsid w:val="00D7119E"/>
    <w:rsid w:val="00D7559E"/>
    <w:rsid w:val="00D85656"/>
    <w:rsid w:val="00D870A8"/>
    <w:rsid w:val="00D91ABB"/>
    <w:rsid w:val="00D952C9"/>
    <w:rsid w:val="00DA0378"/>
    <w:rsid w:val="00DA4D73"/>
    <w:rsid w:val="00DB62E8"/>
    <w:rsid w:val="00DB65A3"/>
    <w:rsid w:val="00DB78FC"/>
    <w:rsid w:val="00DC58F4"/>
    <w:rsid w:val="00DC5BFB"/>
    <w:rsid w:val="00DD3EA6"/>
    <w:rsid w:val="00DE1D8B"/>
    <w:rsid w:val="00DE49E1"/>
    <w:rsid w:val="00DF172C"/>
    <w:rsid w:val="00DF5286"/>
    <w:rsid w:val="00E014F1"/>
    <w:rsid w:val="00E01D1F"/>
    <w:rsid w:val="00E06A9D"/>
    <w:rsid w:val="00E07146"/>
    <w:rsid w:val="00E0783E"/>
    <w:rsid w:val="00E15F80"/>
    <w:rsid w:val="00E27835"/>
    <w:rsid w:val="00E304D2"/>
    <w:rsid w:val="00E315FC"/>
    <w:rsid w:val="00E36B78"/>
    <w:rsid w:val="00E410F8"/>
    <w:rsid w:val="00E50CA2"/>
    <w:rsid w:val="00E6435D"/>
    <w:rsid w:val="00E65AC2"/>
    <w:rsid w:val="00E675A1"/>
    <w:rsid w:val="00E753E2"/>
    <w:rsid w:val="00E75C04"/>
    <w:rsid w:val="00E768ED"/>
    <w:rsid w:val="00E773FF"/>
    <w:rsid w:val="00E80627"/>
    <w:rsid w:val="00E92703"/>
    <w:rsid w:val="00EC0936"/>
    <w:rsid w:val="00EC21BE"/>
    <w:rsid w:val="00EC3938"/>
    <w:rsid w:val="00EC4F17"/>
    <w:rsid w:val="00EC643A"/>
    <w:rsid w:val="00ED4E37"/>
    <w:rsid w:val="00EE1F54"/>
    <w:rsid w:val="00EE36E8"/>
    <w:rsid w:val="00EE49E7"/>
    <w:rsid w:val="00EE54B9"/>
    <w:rsid w:val="00F07E01"/>
    <w:rsid w:val="00F12B0C"/>
    <w:rsid w:val="00F15CD5"/>
    <w:rsid w:val="00F16393"/>
    <w:rsid w:val="00F20C42"/>
    <w:rsid w:val="00F21134"/>
    <w:rsid w:val="00F41EF2"/>
    <w:rsid w:val="00F43410"/>
    <w:rsid w:val="00F45ABD"/>
    <w:rsid w:val="00F47F82"/>
    <w:rsid w:val="00F52BFF"/>
    <w:rsid w:val="00F53E64"/>
    <w:rsid w:val="00F56218"/>
    <w:rsid w:val="00F56615"/>
    <w:rsid w:val="00F76366"/>
    <w:rsid w:val="00FA1ED8"/>
    <w:rsid w:val="00FA427C"/>
    <w:rsid w:val="00FB1379"/>
    <w:rsid w:val="00FB67B6"/>
    <w:rsid w:val="00FB7DFD"/>
    <w:rsid w:val="00FC6061"/>
    <w:rsid w:val="00FE0D43"/>
    <w:rsid w:val="00FE1E79"/>
    <w:rsid w:val="00FE5BFC"/>
    <w:rsid w:val="00FF29BE"/>
    <w:rsid w:val="00FF4A25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5E7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color w:val="000000" w:themeColor="text1"/>
        <w:sz w:val="21"/>
        <w:szCs w:val="21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" w:unhideWhenUsed="1" w:qFormat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D83"/>
    <w:pPr>
      <w:spacing w:before="120" w:after="120" w:line="27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E6525"/>
    <w:pPr>
      <w:keepNext/>
      <w:keepLines/>
      <w:spacing w:before="240"/>
      <w:contextualSpacing/>
      <w:outlineLvl w:val="0"/>
    </w:pPr>
    <w:rPr>
      <w:rFonts w:asciiTheme="majorHAnsi" w:hAnsiTheme="majorHAnsi"/>
      <w:b/>
      <w:sz w:val="2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0573"/>
    <w:pPr>
      <w:keepNext/>
      <w:keepLines/>
      <w:spacing w:before="240"/>
      <w:contextualSpacing/>
      <w:outlineLvl w:val="1"/>
    </w:pPr>
    <w:rPr>
      <w:rFonts w:asciiTheme="majorHAnsi" w:hAnsiTheme="majorHAnsi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6525"/>
    <w:pPr>
      <w:keepNext/>
      <w:keepLines/>
      <w:spacing w:before="240"/>
      <w:contextualSpacing/>
      <w:outlineLvl w:val="2"/>
    </w:pPr>
    <w:rPr>
      <w:rFonts w:asciiTheme="majorHAnsi" w:hAnsiTheme="majorHAnsi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4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8"/>
    <w:rsid w:val="00FB7DFD"/>
    <w:pPr>
      <w:spacing w:before="60" w:after="0" w:line="240" w:lineRule="auto"/>
      <w:contextualSpacing/>
    </w:pPr>
    <w:rPr>
      <w:sz w:val="20"/>
    </w:rPr>
  </w:style>
  <w:style w:type="character" w:customStyle="1" w:styleId="SubtitleChar">
    <w:name w:val="Subtitle Char"/>
    <w:basedOn w:val="DefaultParagraphFont"/>
    <w:link w:val="Subtitle"/>
    <w:uiPriority w:val="18"/>
    <w:rsid w:val="00FB7DFD"/>
  </w:style>
  <w:style w:type="paragraph" w:styleId="BalloonText">
    <w:name w:val="Balloon Text"/>
    <w:basedOn w:val="Normal"/>
    <w:link w:val="BalloonTextChar"/>
    <w:uiPriority w:val="99"/>
    <w:semiHidden/>
    <w:unhideWhenUsed/>
    <w:rsid w:val="00C56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7F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D6D83"/>
    <w:pPr>
      <w:tabs>
        <w:tab w:val="center" w:pos="4513"/>
        <w:tab w:val="right" w:pos="9026"/>
      </w:tabs>
      <w:spacing w:before="0" w:after="0"/>
    </w:pPr>
    <w:rPr>
      <w:color w:val="002664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CD6D83"/>
    <w:rPr>
      <w:color w:val="002664" w:themeColor="accent1"/>
    </w:rPr>
  </w:style>
  <w:style w:type="paragraph" w:styleId="Footer">
    <w:name w:val="footer"/>
    <w:basedOn w:val="Normal"/>
    <w:link w:val="FooterChar"/>
    <w:uiPriority w:val="99"/>
    <w:unhideWhenUsed/>
    <w:rsid w:val="009835D3"/>
    <w:pPr>
      <w:tabs>
        <w:tab w:val="center" w:pos="4513"/>
        <w:tab w:val="right" w:pos="9026"/>
      </w:tabs>
      <w:spacing w:before="0" w:after="0" w:line="240" w:lineRule="auto"/>
    </w:pPr>
    <w:rPr>
      <w:b/>
      <w:color w:val="002664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835D3"/>
    <w:rPr>
      <w:b/>
      <w:color w:val="002664" w:themeColor="accent1"/>
      <w:sz w:val="16"/>
    </w:rPr>
  </w:style>
  <w:style w:type="paragraph" w:styleId="Title">
    <w:name w:val="Title"/>
    <w:basedOn w:val="Normal"/>
    <w:link w:val="TitleChar"/>
    <w:uiPriority w:val="10"/>
    <w:qFormat/>
    <w:rsid w:val="00D952C9"/>
    <w:pPr>
      <w:spacing w:before="0" w:line="216" w:lineRule="auto"/>
      <w:contextualSpacing/>
    </w:pPr>
    <w:rPr>
      <w:b/>
      <w:sz w:val="44"/>
      <w:szCs w:val="82"/>
    </w:rPr>
  </w:style>
  <w:style w:type="character" w:customStyle="1" w:styleId="TitleChar">
    <w:name w:val="Title Char"/>
    <w:basedOn w:val="DefaultParagraphFont"/>
    <w:link w:val="Title"/>
    <w:uiPriority w:val="10"/>
    <w:rsid w:val="00D952C9"/>
    <w:rPr>
      <w:b/>
      <w:sz w:val="44"/>
      <w:szCs w:val="82"/>
    </w:rPr>
  </w:style>
  <w:style w:type="paragraph" w:customStyle="1" w:styleId="Address">
    <w:name w:val="Address"/>
    <w:basedOn w:val="Normal"/>
    <w:semiHidden/>
    <w:rsid w:val="00191178"/>
    <w:pPr>
      <w:spacing w:before="0" w:after="0"/>
    </w:pPr>
    <w:rPr>
      <w:b/>
      <w:color w:val="002664" w:themeColor="accent1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6525"/>
    <w:rPr>
      <w:rFonts w:asciiTheme="majorHAnsi" w:hAnsiTheme="majorHAnsi"/>
      <w:b/>
      <w:sz w:val="2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10573"/>
    <w:rPr>
      <w:rFonts w:asciiTheme="majorHAnsi" w:hAnsiTheme="majorHAnsi"/>
      <w:b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6525"/>
    <w:rPr>
      <w:rFonts w:asciiTheme="majorHAnsi" w:hAnsiTheme="majorHAnsi"/>
      <w:b/>
      <w:sz w:val="18"/>
      <w:szCs w:val="22"/>
    </w:rPr>
  </w:style>
  <w:style w:type="paragraph" w:customStyle="1" w:styleId="TableText">
    <w:name w:val="Table Text"/>
    <w:basedOn w:val="Normal"/>
    <w:uiPriority w:val="12"/>
    <w:qFormat/>
    <w:rsid w:val="00917829"/>
    <w:pPr>
      <w:keepLines/>
      <w:spacing w:before="40" w:after="40" w:line="240" w:lineRule="auto"/>
    </w:pPr>
    <w:rPr>
      <w:rFonts w:cs="Arial"/>
      <w:szCs w:val="22"/>
    </w:rPr>
  </w:style>
  <w:style w:type="paragraph" w:styleId="TOCHeading">
    <w:name w:val="TOC Heading"/>
    <w:basedOn w:val="Heading1"/>
    <w:next w:val="Normal"/>
    <w:uiPriority w:val="39"/>
    <w:semiHidden/>
    <w:rsid w:val="005C774F"/>
    <w:pPr>
      <w:spacing w:before="0" w:after="240"/>
      <w:contextualSpacing w:val="0"/>
      <w:outlineLvl w:val="9"/>
    </w:pPr>
    <w:rPr>
      <w:rFonts w:eastAsiaTheme="majorEastAsia" w:cstheme="majorBidi"/>
      <w:bCs/>
      <w:sz w:val="44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C564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A64C7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64C7"/>
    <w:rPr>
      <w:sz w:val="16"/>
    </w:rPr>
  </w:style>
  <w:style w:type="character" w:styleId="Hyperlink">
    <w:name w:val="Hyperlink"/>
    <w:basedOn w:val="DefaultParagraphFont"/>
    <w:uiPriority w:val="99"/>
    <w:unhideWhenUsed/>
    <w:rsid w:val="00C56F5A"/>
    <w:rPr>
      <w:color w:val="000000" w:themeColor="text1"/>
      <w:u w:val="single"/>
    </w:rPr>
  </w:style>
  <w:style w:type="paragraph" w:styleId="ListBullet">
    <w:name w:val="List Bullet"/>
    <w:basedOn w:val="Normal"/>
    <w:uiPriority w:val="2"/>
    <w:qFormat/>
    <w:rsid w:val="00C03258"/>
    <w:pPr>
      <w:numPr>
        <w:numId w:val="32"/>
      </w:numPr>
      <w:spacing w:before="60" w:after="0"/>
      <w:ind w:left="357" w:hanging="357"/>
    </w:pPr>
    <w:rPr>
      <w:rFonts w:eastAsia="Times New Roman"/>
      <w:lang w:eastAsia="en-AU"/>
    </w:rPr>
  </w:style>
  <w:style w:type="paragraph" w:styleId="ListNumber">
    <w:name w:val="List Number"/>
    <w:basedOn w:val="Normal"/>
    <w:uiPriority w:val="2"/>
    <w:qFormat/>
    <w:rsid w:val="00C03258"/>
    <w:pPr>
      <w:numPr>
        <w:numId w:val="24"/>
      </w:numPr>
      <w:spacing w:before="60" w:after="0"/>
      <w:ind w:left="357" w:hanging="357"/>
    </w:pPr>
    <w:rPr>
      <w:rFonts w:eastAsia="Times New Roman"/>
      <w:lang w:eastAsia="en-AU"/>
    </w:rPr>
  </w:style>
  <w:style w:type="paragraph" w:customStyle="1" w:styleId="Intro">
    <w:name w:val="Intro"/>
    <w:basedOn w:val="Normal"/>
    <w:uiPriority w:val="14"/>
    <w:qFormat/>
    <w:rsid w:val="00CE6525"/>
    <w:pPr>
      <w:keepLines/>
    </w:pPr>
    <w:rPr>
      <w:spacing w:val="-6"/>
      <w:sz w:val="28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5E5DBD"/>
    <w:pPr>
      <w:pBdr>
        <w:bottom w:val="single" w:sz="4" w:space="2" w:color="000000" w:themeColor="text1"/>
      </w:pBdr>
      <w:tabs>
        <w:tab w:val="right" w:pos="10194"/>
      </w:tabs>
      <w:spacing w:after="0"/>
    </w:pPr>
    <w:rPr>
      <w:noProof/>
    </w:rPr>
  </w:style>
  <w:style w:type="table" w:styleId="LightShading-Accent1">
    <w:name w:val="Light Shading Accent 1"/>
    <w:basedOn w:val="TableNormal"/>
    <w:uiPriority w:val="60"/>
    <w:rsid w:val="00056BC0"/>
    <w:rPr>
      <w:color w:val="001C4A" w:themeColor="accent1" w:themeShade="BF"/>
    </w:rPr>
    <w:tblPr>
      <w:tblStyleRowBandSize w:val="1"/>
      <w:tblStyleColBandSize w:val="1"/>
      <w:tblBorders>
        <w:top w:val="single" w:sz="8" w:space="0" w:color="002664" w:themeColor="accent1"/>
        <w:bottom w:val="single" w:sz="8" w:space="0" w:color="00266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664" w:themeColor="accent1"/>
          <w:left w:val="nil"/>
          <w:bottom w:val="single" w:sz="8" w:space="0" w:color="00266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664" w:themeColor="accent1"/>
          <w:left w:val="nil"/>
          <w:bottom w:val="single" w:sz="8" w:space="0" w:color="00266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FFF" w:themeFill="accent1" w:themeFillTint="3F"/>
      </w:tcPr>
    </w:tblStylePr>
  </w:style>
  <w:style w:type="table" w:styleId="MediumShading2">
    <w:name w:val="Medium Shading 2"/>
    <w:basedOn w:val="TableNormal"/>
    <w:uiPriority w:val="64"/>
    <w:rsid w:val="00056B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56B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66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66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66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semiHidden/>
    <w:rsid w:val="005E5DBD"/>
    <w:pPr>
      <w:tabs>
        <w:tab w:val="right" w:pos="10194"/>
      </w:tabs>
      <w:spacing w:before="60" w:after="0"/>
      <w:ind w:left="221"/>
    </w:pPr>
    <w:rPr>
      <w:noProof/>
    </w:rPr>
  </w:style>
  <w:style w:type="paragraph" w:styleId="ListBullet2">
    <w:name w:val="List Bullet 2"/>
    <w:basedOn w:val="Normal"/>
    <w:uiPriority w:val="2"/>
    <w:semiHidden/>
    <w:qFormat/>
    <w:rsid w:val="00C03258"/>
    <w:pPr>
      <w:numPr>
        <w:ilvl w:val="1"/>
        <w:numId w:val="32"/>
      </w:numPr>
      <w:spacing w:before="60" w:after="0"/>
      <w:ind w:left="714" w:hanging="357"/>
    </w:pPr>
    <w:rPr>
      <w:rFonts w:eastAsia="Times New Roman"/>
      <w:lang w:eastAsia="en-AU"/>
    </w:rPr>
  </w:style>
  <w:style w:type="paragraph" w:customStyle="1" w:styleId="NumberH1">
    <w:name w:val="Number H1"/>
    <w:basedOn w:val="Heading1"/>
    <w:next w:val="Normal"/>
    <w:uiPriority w:val="10"/>
    <w:qFormat/>
    <w:rsid w:val="00157CE7"/>
    <w:pPr>
      <w:numPr>
        <w:numId w:val="27"/>
      </w:numPr>
    </w:pPr>
  </w:style>
  <w:style w:type="paragraph" w:styleId="ListBullet3">
    <w:name w:val="List Bullet 3"/>
    <w:basedOn w:val="Normal"/>
    <w:uiPriority w:val="2"/>
    <w:semiHidden/>
    <w:rsid w:val="00C03258"/>
    <w:pPr>
      <w:numPr>
        <w:ilvl w:val="2"/>
        <w:numId w:val="32"/>
      </w:numPr>
      <w:spacing w:before="60" w:after="0"/>
      <w:ind w:left="1077" w:hanging="357"/>
    </w:pPr>
    <w:rPr>
      <w:rFonts w:eastAsia="Times New Roman"/>
      <w:lang w:eastAsia="en-AU"/>
    </w:rPr>
  </w:style>
  <w:style w:type="paragraph" w:styleId="ListBullet4">
    <w:name w:val="List Bullet 4"/>
    <w:basedOn w:val="Normal"/>
    <w:uiPriority w:val="2"/>
    <w:semiHidden/>
    <w:rsid w:val="00C03258"/>
    <w:pPr>
      <w:numPr>
        <w:ilvl w:val="3"/>
        <w:numId w:val="32"/>
      </w:numPr>
      <w:spacing w:before="60" w:after="0"/>
      <w:ind w:left="1434" w:hanging="357"/>
    </w:pPr>
    <w:rPr>
      <w:rFonts w:eastAsia="Times New Roman"/>
      <w:lang w:eastAsia="en-AU"/>
    </w:rPr>
  </w:style>
  <w:style w:type="paragraph" w:styleId="ListBullet5">
    <w:name w:val="List Bullet 5"/>
    <w:basedOn w:val="Normal"/>
    <w:uiPriority w:val="2"/>
    <w:semiHidden/>
    <w:rsid w:val="00C03258"/>
    <w:pPr>
      <w:numPr>
        <w:ilvl w:val="4"/>
        <w:numId w:val="32"/>
      </w:numPr>
      <w:spacing w:before="60" w:after="0"/>
      <w:ind w:left="1797" w:hanging="357"/>
    </w:pPr>
    <w:rPr>
      <w:rFonts w:eastAsia="Times New Roman"/>
      <w:lang w:eastAsia="en-AU"/>
    </w:rPr>
  </w:style>
  <w:style w:type="paragraph" w:styleId="ListNumber2">
    <w:name w:val="List Number 2"/>
    <w:basedOn w:val="Normal"/>
    <w:uiPriority w:val="2"/>
    <w:semiHidden/>
    <w:rsid w:val="00C03258"/>
    <w:pPr>
      <w:numPr>
        <w:ilvl w:val="1"/>
        <w:numId w:val="24"/>
      </w:numPr>
      <w:spacing w:before="60" w:after="0"/>
      <w:ind w:left="714" w:hanging="357"/>
    </w:pPr>
    <w:rPr>
      <w:rFonts w:eastAsia="Times New Roman"/>
      <w:lang w:eastAsia="en-AU"/>
    </w:rPr>
  </w:style>
  <w:style w:type="paragraph" w:styleId="ListNumber3">
    <w:name w:val="List Number 3"/>
    <w:basedOn w:val="Normal"/>
    <w:uiPriority w:val="2"/>
    <w:semiHidden/>
    <w:rsid w:val="00C03258"/>
    <w:pPr>
      <w:numPr>
        <w:ilvl w:val="2"/>
        <w:numId w:val="24"/>
      </w:numPr>
      <w:spacing w:before="60" w:after="0"/>
      <w:ind w:left="1077" w:hanging="357"/>
    </w:pPr>
    <w:rPr>
      <w:rFonts w:eastAsia="Times New Roman"/>
      <w:lang w:eastAsia="en-AU"/>
    </w:rPr>
  </w:style>
  <w:style w:type="paragraph" w:styleId="ListNumber4">
    <w:name w:val="List Number 4"/>
    <w:basedOn w:val="Normal"/>
    <w:uiPriority w:val="2"/>
    <w:semiHidden/>
    <w:rsid w:val="00C03258"/>
    <w:pPr>
      <w:numPr>
        <w:ilvl w:val="3"/>
        <w:numId w:val="24"/>
      </w:numPr>
      <w:spacing w:before="60" w:after="0"/>
      <w:ind w:left="1434" w:hanging="357"/>
    </w:pPr>
    <w:rPr>
      <w:rFonts w:eastAsia="Times New Roman"/>
      <w:lang w:eastAsia="en-AU"/>
    </w:rPr>
  </w:style>
  <w:style w:type="paragraph" w:styleId="ListNumber5">
    <w:name w:val="List Number 5"/>
    <w:basedOn w:val="Normal"/>
    <w:uiPriority w:val="2"/>
    <w:semiHidden/>
    <w:rsid w:val="00C03258"/>
    <w:pPr>
      <w:numPr>
        <w:ilvl w:val="4"/>
        <w:numId w:val="24"/>
      </w:numPr>
      <w:spacing w:before="60" w:after="0"/>
      <w:ind w:left="1797" w:hanging="357"/>
    </w:pPr>
    <w:rPr>
      <w:rFonts w:eastAsia="Times New Roman"/>
      <w:lang w:eastAsia="en-AU"/>
    </w:rPr>
  </w:style>
  <w:style w:type="paragraph" w:styleId="List">
    <w:name w:val="List"/>
    <w:aliases w:val="List Letter"/>
    <w:basedOn w:val="Normal"/>
    <w:uiPriority w:val="2"/>
    <w:qFormat/>
    <w:rsid w:val="00C03258"/>
    <w:pPr>
      <w:numPr>
        <w:numId w:val="25"/>
      </w:numPr>
      <w:spacing w:before="60" w:after="0"/>
      <w:ind w:left="357" w:hanging="357"/>
    </w:pPr>
    <w:rPr>
      <w:rFonts w:eastAsia="Times New Roman"/>
      <w:lang w:eastAsia="en-AU"/>
    </w:rPr>
  </w:style>
  <w:style w:type="paragraph" w:customStyle="1" w:styleId="TableBullet">
    <w:name w:val="Table Bullet"/>
    <w:basedOn w:val="TableText"/>
    <w:uiPriority w:val="13"/>
    <w:qFormat/>
    <w:rsid w:val="005C0046"/>
    <w:pPr>
      <w:numPr>
        <w:numId w:val="26"/>
      </w:numPr>
    </w:pPr>
  </w:style>
  <w:style w:type="paragraph" w:customStyle="1" w:styleId="NumberH2">
    <w:name w:val="Number H2"/>
    <w:basedOn w:val="Heading2"/>
    <w:next w:val="Normal"/>
    <w:uiPriority w:val="10"/>
    <w:qFormat/>
    <w:rsid w:val="002C2769"/>
    <w:pPr>
      <w:numPr>
        <w:ilvl w:val="1"/>
        <w:numId w:val="27"/>
      </w:numPr>
    </w:pPr>
  </w:style>
  <w:style w:type="paragraph" w:styleId="Caption">
    <w:name w:val="caption"/>
    <w:aliases w:val="Figure Heading"/>
    <w:basedOn w:val="Normal"/>
    <w:next w:val="Normal"/>
    <w:uiPriority w:val="11"/>
    <w:qFormat/>
    <w:rsid w:val="00640B02"/>
    <w:pPr>
      <w:keepNext/>
      <w:keepLines/>
      <w:spacing w:before="240"/>
      <w:contextualSpacing/>
    </w:pPr>
    <w:rPr>
      <w:b/>
      <w:iCs/>
      <w:szCs w:val="18"/>
    </w:rPr>
  </w:style>
  <w:style w:type="paragraph" w:customStyle="1" w:styleId="NumberH3">
    <w:name w:val="Number H3"/>
    <w:basedOn w:val="Heading3"/>
    <w:next w:val="Normal"/>
    <w:uiPriority w:val="10"/>
    <w:qFormat/>
    <w:rsid w:val="002C2769"/>
    <w:pPr>
      <w:numPr>
        <w:ilvl w:val="2"/>
        <w:numId w:val="27"/>
      </w:numPr>
    </w:pPr>
  </w:style>
  <w:style w:type="paragraph" w:styleId="NoSpacing">
    <w:name w:val="No Spacing"/>
    <w:link w:val="NoSpacingChar"/>
    <w:uiPriority w:val="1"/>
    <w:rsid w:val="0040510F"/>
    <w:rPr>
      <w:rFonts w:eastAsiaTheme="minorEastAsia" w:cstheme="minorBid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rsid w:val="005E5DBD"/>
    <w:pPr>
      <w:tabs>
        <w:tab w:val="right" w:pos="10194"/>
      </w:tabs>
      <w:spacing w:before="60" w:after="0"/>
      <w:ind w:left="442"/>
    </w:pPr>
    <w:rPr>
      <w:noProof/>
    </w:rPr>
  </w:style>
  <w:style w:type="table" w:customStyle="1" w:styleId="DefaultTable">
    <w:name w:val="Default Table"/>
    <w:basedOn w:val="TableNormal"/>
    <w:uiPriority w:val="99"/>
    <w:rsid w:val="00AB1B03"/>
    <w:tblPr>
      <w:tblBorders>
        <w:top w:val="single" w:sz="4" w:space="0" w:color="4F4F4F" w:themeColor="text2"/>
        <w:left w:val="single" w:sz="4" w:space="0" w:color="4F4F4F" w:themeColor="text2"/>
        <w:bottom w:val="single" w:sz="4" w:space="0" w:color="4F4F4F" w:themeColor="text2"/>
        <w:right w:val="single" w:sz="4" w:space="0" w:color="4F4F4F" w:themeColor="text2"/>
        <w:insideH w:val="single" w:sz="4" w:space="0" w:color="4F4F4F" w:themeColor="text2"/>
        <w:insideV w:val="single" w:sz="4" w:space="0" w:color="4F4F4F" w:themeColor="text2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4F4F" w:themeColor="text2"/>
          <w:left w:val="single" w:sz="4" w:space="0" w:color="4F4F4F" w:themeColor="text2"/>
          <w:bottom w:val="single" w:sz="4" w:space="0" w:color="4F4F4F" w:themeColor="text2"/>
          <w:right w:val="single" w:sz="4" w:space="0" w:color="4F4F4F" w:themeColor="text2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4F4F4F" w:themeFill="text2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40510F"/>
    <w:rPr>
      <w:rFonts w:eastAsiaTheme="minorEastAsia" w:cstheme="minorBidi"/>
      <w:sz w:val="21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rsid w:val="00962F80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62F80"/>
    <w:rPr>
      <w:i/>
      <w:iCs/>
      <w:color w:val="404040" w:themeColor="text1" w:themeTint="BF"/>
      <w:sz w:val="18"/>
    </w:rPr>
  </w:style>
  <w:style w:type="character" w:styleId="PlaceholderText">
    <w:name w:val="Placeholder Text"/>
    <w:basedOn w:val="DefaultParagraphFont"/>
    <w:uiPriority w:val="99"/>
    <w:semiHidden/>
    <w:rsid w:val="00304B6A"/>
    <w:rPr>
      <w:color w:val="808080"/>
    </w:rPr>
  </w:style>
  <w:style w:type="paragraph" w:customStyle="1" w:styleId="FormFooter">
    <w:name w:val="Form Footer"/>
    <w:basedOn w:val="NoSpacing"/>
    <w:rsid w:val="00304B6A"/>
    <w:rPr>
      <w:sz w:val="14"/>
      <w:szCs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AF2F9A"/>
    <w:rPr>
      <w:color w:val="000000" w:themeColor="followedHyperlink"/>
      <w:u w:val="single"/>
    </w:rPr>
  </w:style>
  <w:style w:type="paragraph" w:styleId="ListParagraph">
    <w:name w:val="List Paragraph"/>
    <w:basedOn w:val="Normal"/>
    <w:uiPriority w:val="34"/>
    <w:semiHidden/>
    <w:rsid w:val="00553D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3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myclinicalprofile.com.au/OpenPositionLogin.aspx?UniqueId=618b3ade-932d-43cf-9ea0-d62625951d7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cxz.cit.health.nsw.gov.au/excluded-apps/filedownloader/faces/DownloadFilePG?xxfileId=1284298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xz.cit.health.nsw.gov.au/excluded-apps/XXRecRequisitionPD-context-root/faces/XXRecRequisitionPDPG?xxJobId=REQ1246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sabel.Brouwer@health.nsw.gov.au" TargetMode="External"/><Relationship Id="rId10" Type="http://schemas.openxmlformats.org/officeDocument/2006/relationships/hyperlink" Target="mailto:Isabel.brouwer@health.nsw.gov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clinicalprofile.com.au/OpenPositionLogin.aspx?UniqueId=618b3ade-932d-43cf-9ea0-d62625951d76" TargetMode="External"/><Relationship Id="rId14" Type="http://schemas.openxmlformats.org/officeDocument/2006/relationships/hyperlink" Target="https://ocxz.cit.health.nsw.gov.au/excluded-apps/filedownloader/faces/DownloadFilePG?xxfileId=859706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zz.%20BACK%20UP\Custom%20Office%20Templates\TEMPLATE_2019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BE452D09434D9C8088C2E8AAA60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278E-32A2-41D6-B404-5258F64D3BEF}"/>
      </w:docPartPr>
      <w:docPartBody>
        <w:p w:rsidR="00F05C73" w:rsidRDefault="00F05C73">
          <w:pPr>
            <w:pStyle w:val="D4BE452D09434D9C8088C2E8AAA6060B"/>
          </w:pPr>
          <w:r w:rsidRPr="009F05ED">
            <w:t>XXXX Laboratory, Collection Centre, Office or Service</w:t>
          </w:r>
        </w:p>
      </w:docPartBody>
    </w:docPart>
    <w:docPart>
      <w:docPartPr>
        <w:name w:val="3FD70ACAB1C94C26B6CAE265B791B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1A84C-DCA1-47C7-9787-D7F23DCB3E11}"/>
      </w:docPartPr>
      <w:docPartBody>
        <w:p w:rsidR="00F05C73" w:rsidRDefault="00F05C73">
          <w:pPr>
            <w:pStyle w:val="3FD70ACAB1C94C26B6CAE265B791B754"/>
          </w:pPr>
          <w:r w:rsidRPr="009F05ED">
            <w:t>Facility</w:t>
          </w:r>
        </w:p>
      </w:docPartBody>
    </w:docPart>
    <w:docPart>
      <w:docPartPr>
        <w:name w:val="A7794F5E9D284EA297F4C8E997933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D8AB3-3C04-4973-801F-A125044C30E8}"/>
      </w:docPartPr>
      <w:docPartBody>
        <w:p w:rsidR="00F05C73" w:rsidRDefault="00F05C73">
          <w:pPr>
            <w:pStyle w:val="A7794F5E9D284EA297F4C8E997933D1E"/>
          </w:pPr>
          <w:r w:rsidRPr="002E44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566F54ACC41BDA11F247FB60B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FB47-2A60-4638-8908-B73F19A9C652}"/>
      </w:docPartPr>
      <w:docPartBody>
        <w:p w:rsidR="00F05C73" w:rsidRDefault="00F05C73">
          <w:pPr>
            <w:pStyle w:val="6E4566F54ACC41BDA11F247FB60BE6E3"/>
          </w:pPr>
          <w:r w:rsidRPr="009F05ED">
            <w:t>PO Box</w:t>
          </w:r>
        </w:p>
      </w:docPartBody>
    </w:docPart>
    <w:docPart>
      <w:docPartPr>
        <w:name w:val="6561A7E206704A53AF664DA62C895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D1E6-D860-442F-89A8-863B18964DC3}"/>
      </w:docPartPr>
      <w:docPartBody>
        <w:p w:rsidR="00F05C73" w:rsidRDefault="00F05C73">
          <w:pPr>
            <w:pStyle w:val="6561A7E206704A53AF664DA62C89513F"/>
          </w:pPr>
          <w:r w:rsidRPr="009F05ED">
            <w:t>Town</w:t>
          </w:r>
        </w:p>
      </w:docPartBody>
    </w:docPart>
    <w:docPart>
      <w:docPartPr>
        <w:name w:val="DCB7538D56B044C68C748CA5DFA6F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919E0-983D-48A8-BD07-A1A05FF06EB9}"/>
      </w:docPartPr>
      <w:docPartBody>
        <w:p w:rsidR="00F05C73" w:rsidRDefault="00F05C73">
          <w:pPr>
            <w:pStyle w:val="DCB7538D56B044C68C748CA5DFA6F1BF"/>
          </w:pPr>
          <w:r w:rsidRPr="009F05ED">
            <w:t>XXXX</w:t>
          </w:r>
        </w:p>
      </w:docPartBody>
    </w:docPart>
    <w:docPart>
      <w:docPartPr>
        <w:name w:val="BA8961F4AB7049B1B1B837A4ABB2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9D06-0069-47E2-B902-2CF8059A80B6}"/>
      </w:docPartPr>
      <w:docPartBody>
        <w:p w:rsidR="00F05C73" w:rsidRDefault="00F05C73">
          <w:pPr>
            <w:pStyle w:val="BA8961F4AB7049B1B1B837A4ABB2A940"/>
          </w:pPr>
          <w:r>
            <w:t>XXXX</w:t>
          </w:r>
          <w:r w:rsidRPr="009F05ED">
            <w:t>-</w:t>
          </w:r>
          <w:r>
            <w:t>XXXX</w:t>
          </w:r>
        </w:p>
      </w:docPartBody>
    </w:docPart>
    <w:docPart>
      <w:docPartPr>
        <w:name w:val="35165E22C46D4056B78D6907C4CCF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EC8D5-02ED-406F-8DC3-5B627DF8547D}"/>
      </w:docPartPr>
      <w:docPartBody>
        <w:p w:rsidR="00F05C73" w:rsidRDefault="00F05C73">
          <w:pPr>
            <w:pStyle w:val="35165E22C46D4056B78D6907C4CCF6F9"/>
          </w:pPr>
          <w:r>
            <w:t>XXXX</w:t>
          </w:r>
          <w:r w:rsidRPr="009F05ED">
            <w:t>-</w:t>
          </w:r>
          <w:r>
            <w:t>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73"/>
    <w:rsid w:val="00F0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BE452D09434D9C8088C2E8AAA6060B">
    <w:name w:val="D4BE452D09434D9C8088C2E8AAA6060B"/>
  </w:style>
  <w:style w:type="paragraph" w:customStyle="1" w:styleId="3FD70ACAB1C94C26B6CAE265B791B754">
    <w:name w:val="3FD70ACAB1C94C26B6CAE265B791B75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794F5E9D284EA297F4C8E997933D1E">
    <w:name w:val="A7794F5E9D284EA297F4C8E997933D1E"/>
  </w:style>
  <w:style w:type="paragraph" w:customStyle="1" w:styleId="6E4566F54ACC41BDA11F247FB60BE6E3">
    <w:name w:val="6E4566F54ACC41BDA11F247FB60BE6E3"/>
  </w:style>
  <w:style w:type="paragraph" w:customStyle="1" w:styleId="6561A7E206704A53AF664DA62C89513F">
    <w:name w:val="6561A7E206704A53AF664DA62C89513F"/>
  </w:style>
  <w:style w:type="paragraph" w:customStyle="1" w:styleId="DCB7538D56B044C68C748CA5DFA6F1BF">
    <w:name w:val="DCB7538D56B044C68C748CA5DFA6F1BF"/>
  </w:style>
  <w:style w:type="paragraph" w:customStyle="1" w:styleId="BA8961F4AB7049B1B1B837A4ABB2A940">
    <w:name w:val="BA8961F4AB7049B1B1B837A4ABB2A940"/>
  </w:style>
  <w:style w:type="paragraph" w:customStyle="1" w:styleId="35165E22C46D4056B78D6907C4CCF6F9">
    <w:name w:val="35165E22C46D4056B78D6907C4CCF6F9"/>
  </w:style>
  <w:style w:type="paragraph" w:customStyle="1" w:styleId="7CAF0F51CFA14F5E898F0F45697C76CD">
    <w:name w:val="7CAF0F51CFA14F5E898F0F45697C7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 Pathology">
      <a:dk1>
        <a:sysClr val="windowText" lastClr="000000"/>
      </a:dk1>
      <a:lt1>
        <a:sysClr val="window" lastClr="FFFFFF"/>
      </a:lt1>
      <a:dk2>
        <a:srgbClr val="4F4F4F"/>
      </a:dk2>
      <a:lt2>
        <a:srgbClr val="FFFFFF"/>
      </a:lt2>
      <a:accent1>
        <a:srgbClr val="002664"/>
      </a:accent1>
      <a:accent2>
        <a:srgbClr val="D7153A"/>
      </a:accent2>
      <a:accent3>
        <a:srgbClr val="0A7CB9"/>
      </a:accent3>
      <a:accent4>
        <a:srgbClr val="84BDDC"/>
      </a:accent4>
      <a:accent5>
        <a:srgbClr val="00ABE6"/>
      </a:accent5>
      <a:accent6>
        <a:srgbClr val="4F4F4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FB06-9E81-48FE-9C0A-A21BABB2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TEMPLATE_2019 Letterhead</Template>
  <TotalTime>0</TotalTime>
  <Pages>2</Pages>
  <Words>921</Words>
  <Characters>4174</Characters>
  <Application>Microsoft Office Word</Application>
  <DocSecurity>0</DocSecurity>
  <Lines>122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2021-05-19T03:42:00Z</dcterms:created>
  <dcterms:modified xsi:type="dcterms:W3CDTF">2021-05-31T03:38:00Z</dcterms:modified>
</cp:coreProperties>
</file>