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0D450" w14:textId="77777777" w:rsidR="00A20990" w:rsidRPr="00A20990" w:rsidRDefault="00A20990" w:rsidP="00A20990">
      <w:pPr>
        <w:jc w:val="center"/>
        <w:rPr>
          <w:rFonts w:ascii="Century Gothic" w:hAnsi="Century Gothic"/>
          <w:b/>
          <w:bCs/>
          <w:sz w:val="24"/>
          <w:szCs w:val="24"/>
          <w:u w:val="single"/>
        </w:rPr>
      </w:pPr>
      <w:r w:rsidRPr="00A20990">
        <w:rPr>
          <w:rFonts w:ascii="Century Gothic" w:hAnsi="Century Gothic"/>
          <w:b/>
          <w:bCs/>
          <w:sz w:val="24"/>
          <w:szCs w:val="24"/>
          <w:u w:val="single"/>
        </w:rPr>
        <w:t>Forensic Pathologist: 250k Midwest Metro</w:t>
      </w:r>
    </w:p>
    <w:p w14:paraId="15240A22" w14:textId="47C46A96" w:rsidR="00323A51" w:rsidRPr="00A20990" w:rsidRDefault="00323A51">
      <w:pPr>
        <w:rPr>
          <w:rFonts w:ascii="Century Gothic" w:hAnsi="Century Gothic"/>
        </w:rPr>
      </w:pPr>
    </w:p>
    <w:p w14:paraId="52CB0AA6" w14:textId="77777777" w:rsidR="00A20990" w:rsidRPr="00A20990" w:rsidRDefault="00A20990" w:rsidP="00A20990">
      <w:pPr>
        <w:rPr>
          <w:rFonts w:ascii="Century Gothic" w:hAnsi="Century Gothic"/>
          <w:sz w:val="20"/>
          <w:szCs w:val="20"/>
        </w:rPr>
      </w:pPr>
      <w:r w:rsidRPr="00A20990">
        <w:rPr>
          <w:rFonts w:ascii="Century Gothic" w:hAnsi="Century Gothic"/>
          <w:sz w:val="20"/>
          <w:szCs w:val="20"/>
        </w:rPr>
        <w:t>An established coroner’s office serving a community of nearly 1.3 million individuals is seeking a qualified forensic pathologist. This is a wonderful opportunity to enjoy a highly desirable quality of life while living and working in a major Midwest metro.</w:t>
      </w:r>
    </w:p>
    <w:p w14:paraId="52646728" w14:textId="77777777" w:rsidR="00A20990" w:rsidRPr="00A20990" w:rsidRDefault="00A20990" w:rsidP="00A20990">
      <w:pPr>
        <w:rPr>
          <w:rFonts w:ascii="Century Gothic" w:hAnsi="Century Gothic"/>
          <w:b/>
          <w:bCs/>
          <w:sz w:val="20"/>
          <w:szCs w:val="20"/>
        </w:rPr>
      </w:pPr>
      <w:r w:rsidRPr="00A20990">
        <w:rPr>
          <w:rFonts w:ascii="Century Gothic" w:hAnsi="Century Gothic"/>
          <w:sz w:val="20"/>
          <w:szCs w:val="20"/>
        </w:rPr>
        <w:br/>
      </w:r>
      <w:r w:rsidRPr="00A20990">
        <w:rPr>
          <w:rFonts w:ascii="Century Gothic" w:hAnsi="Century Gothic"/>
          <w:b/>
          <w:bCs/>
          <w:sz w:val="20"/>
          <w:szCs w:val="20"/>
        </w:rPr>
        <w:t>OPPORTUNITY HIGHLIGHTS</w:t>
      </w:r>
    </w:p>
    <w:p w14:paraId="70D6561A" w14:textId="77777777" w:rsidR="00A20990" w:rsidRPr="00A20990" w:rsidRDefault="00A20990" w:rsidP="00A20990">
      <w:pPr>
        <w:numPr>
          <w:ilvl w:val="0"/>
          <w:numId w:val="1"/>
        </w:numPr>
        <w:rPr>
          <w:rFonts w:ascii="Century Gothic" w:hAnsi="Century Gothic"/>
          <w:sz w:val="20"/>
          <w:szCs w:val="20"/>
        </w:rPr>
      </w:pPr>
      <w:r w:rsidRPr="00A20990">
        <w:rPr>
          <w:rFonts w:ascii="Century Gothic" w:hAnsi="Century Gothic"/>
          <w:sz w:val="20"/>
          <w:szCs w:val="20"/>
        </w:rPr>
        <w:t>$250,000 salary guarantee + excellent benefits</w:t>
      </w:r>
    </w:p>
    <w:p w14:paraId="69B204DA" w14:textId="77777777" w:rsidR="00A20990" w:rsidRPr="00A20990" w:rsidRDefault="00A20990" w:rsidP="00A20990">
      <w:pPr>
        <w:numPr>
          <w:ilvl w:val="0"/>
          <w:numId w:val="1"/>
        </w:numPr>
        <w:rPr>
          <w:rFonts w:ascii="Century Gothic" w:hAnsi="Century Gothic"/>
          <w:sz w:val="20"/>
          <w:szCs w:val="20"/>
        </w:rPr>
      </w:pPr>
      <w:r w:rsidRPr="00A20990">
        <w:rPr>
          <w:rFonts w:ascii="Century Gothic" w:hAnsi="Century Gothic"/>
          <w:sz w:val="20"/>
          <w:szCs w:val="20"/>
        </w:rPr>
        <w:t>Great work-life balance with 1:6 call</w:t>
      </w:r>
    </w:p>
    <w:p w14:paraId="6D70FE21" w14:textId="77777777" w:rsidR="00A20990" w:rsidRPr="00A20990" w:rsidRDefault="00A20990" w:rsidP="00A20990">
      <w:pPr>
        <w:numPr>
          <w:ilvl w:val="0"/>
          <w:numId w:val="1"/>
        </w:numPr>
        <w:rPr>
          <w:rFonts w:ascii="Century Gothic" w:hAnsi="Century Gothic"/>
          <w:sz w:val="20"/>
          <w:szCs w:val="20"/>
        </w:rPr>
      </w:pPr>
      <w:r w:rsidRPr="00A20990">
        <w:rPr>
          <w:rFonts w:ascii="Century Gothic" w:hAnsi="Century Gothic"/>
          <w:sz w:val="20"/>
          <w:szCs w:val="20"/>
        </w:rPr>
        <w:t>250 cases per year—low homicide and suicide rates</w:t>
      </w:r>
    </w:p>
    <w:p w14:paraId="22D21726" w14:textId="77777777" w:rsidR="00A20990" w:rsidRPr="00A20990" w:rsidRDefault="00A20990" w:rsidP="00A20990">
      <w:pPr>
        <w:numPr>
          <w:ilvl w:val="0"/>
          <w:numId w:val="1"/>
        </w:numPr>
        <w:rPr>
          <w:rFonts w:ascii="Century Gothic" w:hAnsi="Century Gothic"/>
          <w:sz w:val="20"/>
          <w:szCs w:val="20"/>
        </w:rPr>
      </w:pPr>
      <w:r w:rsidRPr="00A20990">
        <w:rPr>
          <w:rFonts w:ascii="Century Gothic" w:hAnsi="Century Gothic"/>
          <w:sz w:val="20"/>
          <w:szCs w:val="20"/>
        </w:rPr>
        <w:t>Work in a team-oriented environment</w:t>
      </w:r>
    </w:p>
    <w:p w14:paraId="70CEDAA7" w14:textId="77777777" w:rsidR="00A20990" w:rsidRPr="00A20990" w:rsidRDefault="00A20990" w:rsidP="00A20990">
      <w:pPr>
        <w:numPr>
          <w:ilvl w:val="0"/>
          <w:numId w:val="1"/>
        </w:numPr>
        <w:rPr>
          <w:rFonts w:ascii="Century Gothic" w:hAnsi="Century Gothic"/>
          <w:sz w:val="20"/>
          <w:szCs w:val="20"/>
        </w:rPr>
      </w:pPr>
      <w:r w:rsidRPr="00A20990">
        <w:rPr>
          <w:rFonts w:ascii="Century Gothic" w:hAnsi="Century Gothic"/>
          <w:sz w:val="20"/>
          <w:szCs w:val="20"/>
        </w:rPr>
        <w:t>Brand-new 57,000-square-foot state-of-the-art facility</w:t>
      </w:r>
    </w:p>
    <w:p w14:paraId="4AA72E4E" w14:textId="77777777" w:rsidR="00A20990" w:rsidRPr="00A20990" w:rsidRDefault="00A20990" w:rsidP="00A20990">
      <w:pPr>
        <w:rPr>
          <w:rFonts w:ascii="Century Gothic" w:hAnsi="Century Gothic"/>
          <w:sz w:val="20"/>
          <w:szCs w:val="20"/>
        </w:rPr>
      </w:pPr>
      <w:r w:rsidRPr="00A20990">
        <w:rPr>
          <w:rFonts w:ascii="Century Gothic" w:hAnsi="Century Gothic"/>
          <w:sz w:val="20"/>
          <w:szCs w:val="20"/>
        </w:rPr>
        <w:t> </w:t>
      </w:r>
    </w:p>
    <w:p w14:paraId="0AA84712" w14:textId="77777777" w:rsidR="00A20990" w:rsidRPr="00A20990" w:rsidRDefault="00A20990" w:rsidP="00A20990">
      <w:pPr>
        <w:rPr>
          <w:rFonts w:ascii="Century Gothic" w:hAnsi="Century Gothic"/>
          <w:sz w:val="20"/>
          <w:szCs w:val="20"/>
        </w:rPr>
      </w:pPr>
      <w:r w:rsidRPr="00A20990">
        <w:rPr>
          <w:rFonts w:ascii="Century Gothic" w:hAnsi="Century Gothic"/>
          <w:sz w:val="20"/>
          <w:szCs w:val="20"/>
        </w:rPr>
        <w:t>A booming Midwest city, this metropolitan region is an ideal place for families and individuals alike to call home. Living and working in this inviting capital city, you’ll have everything you need and more.</w:t>
      </w:r>
    </w:p>
    <w:p w14:paraId="74BB441E" w14:textId="77777777" w:rsidR="00A20990" w:rsidRPr="00A20990" w:rsidRDefault="00A20990" w:rsidP="00A20990">
      <w:pPr>
        <w:rPr>
          <w:rFonts w:ascii="Century Gothic" w:hAnsi="Century Gothic"/>
          <w:b/>
          <w:bCs/>
          <w:sz w:val="20"/>
          <w:szCs w:val="20"/>
        </w:rPr>
      </w:pPr>
      <w:r w:rsidRPr="00A20990">
        <w:rPr>
          <w:rFonts w:ascii="Century Gothic" w:hAnsi="Century Gothic"/>
          <w:sz w:val="20"/>
          <w:szCs w:val="20"/>
        </w:rPr>
        <w:br/>
      </w:r>
      <w:bookmarkStart w:id="0" w:name="_GoBack"/>
      <w:r w:rsidRPr="00A20990">
        <w:rPr>
          <w:rFonts w:ascii="Century Gothic" w:hAnsi="Century Gothic"/>
          <w:b/>
          <w:bCs/>
          <w:sz w:val="20"/>
          <w:szCs w:val="20"/>
        </w:rPr>
        <w:t>COMMUNITY HIGHLIGHTS</w:t>
      </w:r>
      <w:bookmarkEnd w:id="0"/>
    </w:p>
    <w:p w14:paraId="4F313725" w14:textId="77777777" w:rsidR="00A20990" w:rsidRPr="00A20990" w:rsidRDefault="00A20990" w:rsidP="00A20990">
      <w:pPr>
        <w:numPr>
          <w:ilvl w:val="0"/>
          <w:numId w:val="2"/>
        </w:numPr>
        <w:rPr>
          <w:rFonts w:ascii="Century Gothic" w:hAnsi="Century Gothic"/>
          <w:sz w:val="20"/>
          <w:szCs w:val="20"/>
        </w:rPr>
      </w:pPr>
      <w:r w:rsidRPr="00A20990">
        <w:rPr>
          <w:rFonts w:ascii="Century Gothic" w:hAnsi="Century Gothic"/>
          <w:sz w:val="20"/>
          <w:szCs w:val="20"/>
        </w:rPr>
        <w:t>A low cost of living and a variety of housing options, including in downtown or wonderful family-friendly neighborhoods</w:t>
      </w:r>
    </w:p>
    <w:p w14:paraId="2E1D7736" w14:textId="77777777" w:rsidR="00A20990" w:rsidRPr="00A20990" w:rsidRDefault="00A20990" w:rsidP="00A20990">
      <w:pPr>
        <w:numPr>
          <w:ilvl w:val="0"/>
          <w:numId w:val="2"/>
        </w:numPr>
        <w:rPr>
          <w:rFonts w:ascii="Century Gothic" w:hAnsi="Century Gothic"/>
          <w:sz w:val="20"/>
          <w:szCs w:val="20"/>
        </w:rPr>
      </w:pPr>
      <w:r w:rsidRPr="00A20990">
        <w:rPr>
          <w:rFonts w:ascii="Century Gothic" w:hAnsi="Century Gothic"/>
          <w:sz w:val="20"/>
          <w:szCs w:val="20"/>
        </w:rPr>
        <w:t>Some of the top public schools in the state</w:t>
      </w:r>
    </w:p>
    <w:p w14:paraId="3B731441" w14:textId="77777777" w:rsidR="00A20990" w:rsidRPr="00A20990" w:rsidRDefault="00A20990" w:rsidP="00A20990">
      <w:pPr>
        <w:numPr>
          <w:ilvl w:val="0"/>
          <w:numId w:val="2"/>
        </w:numPr>
        <w:rPr>
          <w:rFonts w:ascii="Century Gothic" w:hAnsi="Century Gothic"/>
          <w:sz w:val="20"/>
          <w:szCs w:val="20"/>
        </w:rPr>
      </w:pPr>
      <w:r w:rsidRPr="00A20990">
        <w:rPr>
          <w:rFonts w:ascii="Century Gothic" w:hAnsi="Century Gothic"/>
          <w:sz w:val="20"/>
          <w:szCs w:val="20"/>
        </w:rPr>
        <w:t>Access to multiple state parks and local lakes</w:t>
      </w:r>
    </w:p>
    <w:p w14:paraId="48DCDFF3" w14:textId="77777777" w:rsidR="00A20990" w:rsidRPr="00A20990" w:rsidRDefault="00A20990" w:rsidP="00A20990">
      <w:pPr>
        <w:numPr>
          <w:ilvl w:val="0"/>
          <w:numId w:val="2"/>
        </w:numPr>
        <w:rPr>
          <w:rFonts w:ascii="Century Gothic" w:hAnsi="Century Gothic"/>
          <w:sz w:val="20"/>
          <w:szCs w:val="20"/>
        </w:rPr>
      </w:pPr>
      <w:r w:rsidRPr="00A20990">
        <w:rPr>
          <w:rFonts w:ascii="Century Gothic" w:hAnsi="Century Gothic"/>
          <w:sz w:val="20"/>
          <w:szCs w:val="20"/>
        </w:rPr>
        <w:t>An abundance of outdoor recreation, including hiking, biking, fishing, kayaking, rafting, and golfing</w:t>
      </w:r>
    </w:p>
    <w:p w14:paraId="5539D7E7" w14:textId="3D1FF266" w:rsidR="00A20990" w:rsidRPr="00A20990" w:rsidRDefault="00A20990" w:rsidP="00A20990">
      <w:pPr>
        <w:numPr>
          <w:ilvl w:val="0"/>
          <w:numId w:val="2"/>
        </w:numPr>
        <w:rPr>
          <w:rFonts w:ascii="Century Gothic" w:hAnsi="Century Gothic"/>
          <w:sz w:val="20"/>
          <w:szCs w:val="20"/>
        </w:rPr>
      </w:pPr>
      <w:r w:rsidRPr="00A20990">
        <w:rPr>
          <w:rFonts w:ascii="Century Gothic" w:hAnsi="Century Gothic"/>
          <w:sz w:val="20"/>
          <w:szCs w:val="20"/>
        </w:rPr>
        <w:t>Access to the city’s many amenities, including a modern downtown area, an international airport, and collegiate sports</w:t>
      </w:r>
    </w:p>
    <w:p w14:paraId="5550D807" w14:textId="77777777" w:rsidR="00A20990" w:rsidRPr="00A20990" w:rsidRDefault="00A20990" w:rsidP="00A20990">
      <w:pPr>
        <w:rPr>
          <w:rFonts w:ascii="Century Gothic" w:hAnsi="Century Gothic"/>
          <w:sz w:val="20"/>
          <w:szCs w:val="20"/>
        </w:rPr>
      </w:pPr>
      <w:r w:rsidRPr="00A20990">
        <w:rPr>
          <w:rFonts w:ascii="Century Gothic" w:hAnsi="Century Gothic"/>
          <w:sz w:val="20"/>
          <w:szCs w:val="20"/>
        </w:rPr>
        <w:t>For immediate consideration please inquire with an updated copy of your CV so we can discuss the position by phone. Also, inform me of your best available times to speak. I look forward to your reply and thank you for your review. Please do not delay as we anticipate a significant response.</w:t>
      </w:r>
    </w:p>
    <w:p w14:paraId="197C607C" w14:textId="4A0A7450" w:rsidR="00A20990" w:rsidRPr="00A20990" w:rsidRDefault="00A20990" w:rsidP="00A20990">
      <w:pPr>
        <w:rPr>
          <w:rFonts w:ascii="Century Gothic" w:hAnsi="Century Gothic"/>
          <w:sz w:val="20"/>
          <w:szCs w:val="20"/>
        </w:rPr>
      </w:pPr>
      <w:r w:rsidRPr="00A20990">
        <w:rPr>
          <w:rFonts w:ascii="Century Gothic" w:hAnsi="Century Gothic"/>
          <w:sz w:val="20"/>
          <w:szCs w:val="20"/>
        </w:rPr>
        <w:t>Please contact </w:t>
      </w:r>
      <w:r w:rsidRPr="00A20990">
        <w:rPr>
          <w:rFonts w:ascii="Century Gothic" w:hAnsi="Century Gothic"/>
          <w:b/>
          <w:bCs/>
          <w:sz w:val="20"/>
          <w:szCs w:val="20"/>
        </w:rPr>
        <w:t>Natalie Stringer</w:t>
      </w:r>
      <w:r w:rsidRPr="00A20990">
        <w:rPr>
          <w:rFonts w:ascii="Century Gothic" w:hAnsi="Century Gothic"/>
          <w:b/>
          <w:bCs/>
          <w:sz w:val="20"/>
          <w:szCs w:val="20"/>
        </w:rPr>
        <w:t> </w:t>
      </w:r>
      <w:r w:rsidRPr="00A20990">
        <w:rPr>
          <w:rFonts w:ascii="Century Gothic" w:hAnsi="Century Gothic"/>
          <w:sz w:val="20"/>
          <w:szCs w:val="20"/>
        </w:rPr>
        <w:t>at </w:t>
      </w:r>
      <w:r w:rsidRPr="00A20990">
        <w:rPr>
          <w:rFonts w:ascii="Century Gothic" w:hAnsi="Century Gothic"/>
          <w:i/>
          <w:iCs/>
          <w:sz w:val="20"/>
          <w:szCs w:val="20"/>
        </w:rPr>
        <w:t>medcareers@merritthawkins.com</w:t>
      </w:r>
      <w:r w:rsidRPr="00A20990">
        <w:rPr>
          <w:rFonts w:ascii="Century Gothic" w:hAnsi="Century Gothic"/>
          <w:sz w:val="20"/>
          <w:szCs w:val="20"/>
        </w:rPr>
        <w:t> or at </w:t>
      </w:r>
      <w:r w:rsidRPr="00A20990">
        <w:rPr>
          <w:rFonts w:ascii="Century Gothic" w:hAnsi="Century Gothic"/>
          <w:b/>
          <w:bCs/>
          <w:sz w:val="20"/>
          <w:szCs w:val="20"/>
        </w:rPr>
        <w:t>866-</w:t>
      </w:r>
      <w:r w:rsidRPr="00A20990">
        <w:rPr>
          <w:rFonts w:ascii="Century Gothic" w:hAnsi="Century Gothic"/>
          <w:b/>
          <w:bCs/>
          <w:sz w:val="20"/>
          <w:szCs w:val="20"/>
        </w:rPr>
        <w:t>406-0269</w:t>
      </w:r>
      <w:r w:rsidRPr="00A20990">
        <w:rPr>
          <w:rFonts w:ascii="Century Gothic" w:hAnsi="Century Gothic"/>
          <w:b/>
          <w:bCs/>
          <w:sz w:val="20"/>
          <w:szCs w:val="20"/>
        </w:rPr>
        <w:t> </w:t>
      </w:r>
      <w:r w:rsidRPr="00A20990">
        <w:rPr>
          <w:rFonts w:ascii="Century Gothic" w:hAnsi="Century Gothic"/>
          <w:sz w:val="20"/>
          <w:szCs w:val="20"/>
        </w:rPr>
        <w:t>and reference </w:t>
      </w:r>
      <w:r w:rsidRPr="00A20990">
        <w:rPr>
          <w:rFonts w:ascii="Century Gothic" w:hAnsi="Century Gothic"/>
          <w:b/>
          <w:bCs/>
          <w:sz w:val="20"/>
          <w:szCs w:val="20"/>
        </w:rPr>
        <w:t>FOP-134125</w:t>
      </w:r>
    </w:p>
    <w:p w14:paraId="172A389F" w14:textId="77777777" w:rsidR="00A20990" w:rsidRDefault="00A20990"/>
    <w:sectPr w:rsidR="00A20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C23A3"/>
    <w:multiLevelType w:val="multilevel"/>
    <w:tmpl w:val="DDB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EF1408"/>
    <w:multiLevelType w:val="multilevel"/>
    <w:tmpl w:val="6F4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90"/>
    <w:rsid w:val="00323A51"/>
    <w:rsid w:val="00A2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7E7D"/>
  <w15:chartTrackingRefBased/>
  <w15:docId w15:val="{62287D21-0F0A-4857-B736-929A0A62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0433">
      <w:bodyDiv w:val="1"/>
      <w:marLeft w:val="0"/>
      <w:marRight w:val="0"/>
      <w:marTop w:val="0"/>
      <w:marBottom w:val="0"/>
      <w:divBdr>
        <w:top w:val="none" w:sz="0" w:space="0" w:color="auto"/>
        <w:left w:val="none" w:sz="0" w:space="0" w:color="auto"/>
        <w:bottom w:val="none" w:sz="0" w:space="0" w:color="auto"/>
        <w:right w:val="none" w:sz="0" w:space="0" w:color="auto"/>
      </w:divBdr>
    </w:div>
    <w:div w:id="1353142598">
      <w:bodyDiv w:val="1"/>
      <w:marLeft w:val="0"/>
      <w:marRight w:val="0"/>
      <w:marTop w:val="0"/>
      <w:marBottom w:val="0"/>
      <w:divBdr>
        <w:top w:val="none" w:sz="0" w:space="0" w:color="auto"/>
        <w:left w:val="none" w:sz="0" w:space="0" w:color="auto"/>
        <w:bottom w:val="none" w:sz="0" w:space="0" w:color="auto"/>
        <w:right w:val="none" w:sz="0" w:space="0" w:color="auto"/>
      </w:divBdr>
    </w:div>
    <w:div w:id="1519659099">
      <w:bodyDiv w:val="1"/>
      <w:marLeft w:val="0"/>
      <w:marRight w:val="0"/>
      <w:marTop w:val="0"/>
      <w:marBottom w:val="0"/>
      <w:divBdr>
        <w:top w:val="none" w:sz="0" w:space="0" w:color="auto"/>
        <w:left w:val="none" w:sz="0" w:space="0" w:color="auto"/>
        <w:bottom w:val="none" w:sz="0" w:space="0" w:color="auto"/>
        <w:right w:val="none" w:sz="0" w:space="0" w:color="auto"/>
      </w:divBdr>
    </w:div>
    <w:div w:id="1585646426">
      <w:bodyDiv w:val="1"/>
      <w:marLeft w:val="0"/>
      <w:marRight w:val="0"/>
      <w:marTop w:val="0"/>
      <w:marBottom w:val="0"/>
      <w:divBdr>
        <w:top w:val="none" w:sz="0" w:space="0" w:color="auto"/>
        <w:left w:val="none" w:sz="0" w:space="0" w:color="auto"/>
        <w:bottom w:val="none" w:sz="0" w:space="0" w:color="auto"/>
        <w:right w:val="none" w:sz="0" w:space="0" w:color="auto"/>
      </w:divBdr>
    </w:div>
    <w:div w:id="1856111716">
      <w:bodyDiv w:val="1"/>
      <w:marLeft w:val="0"/>
      <w:marRight w:val="0"/>
      <w:marTop w:val="0"/>
      <w:marBottom w:val="0"/>
      <w:divBdr>
        <w:top w:val="none" w:sz="0" w:space="0" w:color="auto"/>
        <w:left w:val="none" w:sz="0" w:space="0" w:color="auto"/>
        <w:bottom w:val="none" w:sz="0" w:space="0" w:color="auto"/>
        <w:right w:val="none" w:sz="0" w:space="0" w:color="auto"/>
      </w:divBdr>
    </w:div>
    <w:div w:id="20088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693F5A46A5E488D1D1E7B1E7FF71B" ma:contentTypeVersion="14" ma:contentTypeDescription="Create a new document." ma:contentTypeScope="" ma:versionID="0856c767b0e16aa94f8325993d599aed">
  <xsd:schema xmlns:xsd="http://www.w3.org/2001/XMLSchema" xmlns:xs="http://www.w3.org/2001/XMLSchema" xmlns:p="http://schemas.microsoft.com/office/2006/metadata/properties" xmlns:ns3="5b3a0820-1257-4f97-8210-1d6b8cc63ab0" xmlns:ns4="20b0fe0b-9032-4919-8a61-a717534c382c" targetNamespace="http://schemas.microsoft.com/office/2006/metadata/properties" ma:root="true" ma:fieldsID="94d4a9dc3769144474aa4d9f13a90822" ns3:_="" ns4:_="">
    <xsd:import namespace="5b3a0820-1257-4f97-8210-1d6b8cc63ab0"/>
    <xsd:import namespace="20b0fe0b-9032-4919-8a61-a717534c38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a0820-1257-4f97-8210-1d6b8cc63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0fe0b-9032-4919-8a61-a717534c38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180B5-2237-443E-B20A-BD99F930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a0820-1257-4f97-8210-1d6b8cc63ab0"/>
    <ds:schemaRef ds:uri="20b0fe0b-9032-4919-8a61-a717534c3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DD21E-A58A-4E0B-B5CC-5ACE2D8262BF}">
  <ds:schemaRefs>
    <ds:schemaRef ds:uri="http://schemas.microsoft.com/sharepoint/v3/contenttype/forms"/>
  </ds:schemaRefs>
</ds:datastoreItem>
</file>

<file path=customXml/itemProps3.xml><?xml version="1.0" encoding="utf-8"?>
<ds:datastoreItem xmlns:ds="http://schemas.openxmlformats.org/officeDocument/2006/customXml" ds:itemID="{E8C5A087-FDBF-4DCA-8FB3-5D0D691529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1375</Characters>
  <Application>Microsoft Office Word</Application>
  <DocSecurity>0</DocSecurity>
  <Lines>11</Lines>
  <Paragraphs>3</Paragraphs>
  <ScaleCrop>false</ScaleCrop>
  <Company>AMN Healthcare</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Salazar</dc:creator>
  <cp:keywords/>
  <dc:description/>
  <cp:lastModifiedBy>Lyndsay Salazar</cp:lastModifiedBy>
  <cp:revision>1</cp:revision>
  <dcterms:created xsi:type="dcterms:W3CDTF">2021-07-06T15:36:00Z</dcterms:created>
  <dcterms:modified xsi:type="dcterms:W3CDTF">2021-07-06T15:47:00Z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0x0101002BE693F5A46A5E488D1D1E7B1E7FF71B</vt:lpwstr>
  </property>
</Properties>
</file>