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0973" w14:textId="77777777" w:rsidR="00BF595A" w:rsidRPr="00674D90" w:rsidRDefault="00BF595A" w:rsidP="006A540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SUFFOLK COUNTY OFFICE OF THE MEDICAL EXAMINER </w:t>
      </w:r>
      <w:r w:rsidR="00B413E7">
        <w:rPr>
          <w:rFonts w:ascii="Arial" w:hAnsi="Arial" w:cs="Arial"/>
          <w:b/>
        </w:rPr>
        <w:t>POSITION POSTING</w:t>
      </w:r>
    </w:p>
    <w:p w14:paraId="16D001BA" w14:textId="6E90962A" w:rsidR="00446B40" w:rsidRDefault="00BD207B" w:rsidP="00446B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Suffolk County Office of the Medical Examiner</w:t>
      </w:r>
      <w:r w:rsidR="009D496E">
        <w:rPr>
          <w:rFonts w:ascii="Arial" w:hAnsi="Arial" w:cs="Arial"/>
        </w:rPr>
        <w:t xml:space="preserve"> (OME)</w:t>
      </w:r>
      <w:r>
        <w:rPr>
          <w:rFonts w:ascii="Arial" w:hAnsi="Arial" w:cs="Arial"/>
        </w:rPr>
        <w:t xml:space="preserve"> is seeking applicants for the positi</w:t>
      </w:r>
      <w:r w:rsidR="00561E30">
        <w:rPr>
          <w:rFonts w:ascii="Arial" w:hAnsi="Arial" w:cs="Arial"/>
        </w:rPr>
        <w:t>on of Deputy Medical Examiner (Forensic P</w:t>
      </w:r>
      <w:r>
        <w:rPr>
          <w:rFonts w:ascii="Arial" w:hAnsi="Arial" w:cs="Arial"/>
        </w:rPr>
        <w:t>a</w:t>
      </w:r>
      <w:r w:rsidR="006A540F">
        <w:rPr>
          <w:rFonts w:ascii="Arial" w:hAnsi="Arial" w:cs="Arial"/>
        </w:rPr>
        <w:t xml:space="preserve">thologist). </w:t>
      </w:r>
      <w:r>
        <w:rPr>
          <w:rFonts w:ascii="Arial" w:hAnsi="Arial" w:cs="Arial"/>
        </w:rPr>
        <w:t xml:space="preserve">The </w:t>
      </w:r>
      <w:r w:rsidR="006A540F">
        <w:rPr>
          <w:rFonts w:ascii="Arial" w:hAnsi="Arial" w:cs="Arial"/>
        </w:rPr>
        <w:t xml:space="preserve">successful </w:t>
      </w:r>
      <w:r>
        <w:rPr>
          <w:rFonts w:ascii="Arial" w:hAnsi="Arial" w:cs="Arial"/>
        </w:rPr>
        <w:t xml:space="preserve">candidate </w:t>
      </w:r>
      <w:r w:rsidR="00561E30">
        <w:rPr>
          <w:rFonts w:ascii="Arial" w:hAnsi="Arial" w:cs="Arial"/>
        </w:rPr>
        <w:t>will have completed a forensic pathology (FP) fellowship approved by the Accreditation Council on Graduate Medical Education (ACGME), and will possess certification in or be eligible to sit for the Anatomic/Clinical Pathology (AP/CP) or Anatomic Pathology (AP), and FP Boards administered by the ABP</w:t>
      </w:r>
      <w:r w:rsidR="006A540F">
        <w:rPr>
          <w:rFonts w:ascii="Arial" w:hAnsi="Arial" w:cs="Arial"/>
        </w:rPr>
        <w:t>. The Suffolk County OME performs approximately 1200 autopsies and 250 external examinations a year; the workload is divided among 5 full-time forensic pathologists (Deputy Medical Examiners), as well as the Chief and Deputy Chief Medical Examiners</w:t>
      </w:r>
      <w:r w:rsidR="009D496E">
        <w:rPr>
          <w:rFonts w:ascii="Arial" w:hAnsi="Arial" w:cs="Arial"/>
        </w:rPr>
        <w:t xml:space="preserve">.  The schedule is Monday through Friday, with rotating weekend and holiday coverage, and rotating evening call.  </w:t>
      </w:r>
      <w:r w:rsidR="006A540F">
        <w:rPr>
          <w:rFonts w:ascii="Arial" w:hAnsi="Arial" w:cs="Arial"/>
        </w:rPr>
        <w:t xml:space="preserve">Medicolegal death investigations are conducted by </w:t>
      </w:r>
      <w:r w:rsidR="00CD0C9A">
        <w:rPr>
          <w:rFonts w:ascii="Arial" w:hAnsi="Arial" w:cs="Arial"/>
        </w:rPr>
        <w:t xml:space="preserve">staff </w:t>
      </w:r>
      <w:r w:rsidR="006A540F">
        <w:rPr>
          <w:rFonts w:ascii="Arial" w:hAnsi="Arial" w:cs="Arial"/>
        </w:rPr>
        <w:t>physician assistants, who play an active role in establishing the database for the pathologists. In addition to a</w:t>
      </w:r>
      <w:r w:rsidR="00446B40">
        <w:rPr>
          <w:rFonts w:ascii="Arial" w:hAnsi="Arial" w:cs="Arial"/>
        </w:rPr>
        <w:t xml:space="preserve"> forensic photography and a</w:t>
      </w:r>
      <w:r w:rsidR="006A540F">
        <w:rPr>
          <w:rFonts w:ascii="Arial" w:hAnsi="Arial" w:cs="Arial"/>
        </w:rPr>
        <w:t xml:space="preserve"> full forensic toxicology laboratory, the office also houses the forensic science laboratory, which contains the following sections: Biological Sciences, Trace Evidence, Drug Chemistry, Firearms Analysis, and Questioned Documents Examination.</w:t>
      </w:r>
      <w:r w:rsidR="00446B40" w:rsidRPr="00446B40">
        <w:rPr>
          <w:rFonts w:ascii="Arial" w:hAnsi="Arial" w:cs="Arial"/>
        </w:rPr>
        <w:t xml:space="preserve"> </w:t>
      </w:r>
      <w:r w:rsidR="00446B40">
        <w:rPr>
          <w:rFonts w:ascii="Arial" w:hAnsi="Arial" w:cs="Arial"/>
        </w:rPr>
        <w:t>Residence in Suffolk, NY is not a requirement.</w:t>
      </w:r>
    </w:p>
    <w:p w14:paraId="44DEFC7C" w14:textId="77777777" w:rsidR="00446B40" w:rsidRDefault="00446B40" w:rsidP="00446B40">
      <w:pPr>
        <w:spacing w:after="0" w:line="240" w:lineRule="auto"/>
        <w:rPr>
          <w:rFonts w:ascii="Arial" w:hAnsi="Arial" w:cs="Arial"/>
        </w:rPr>
      </w:pPr>
    </w:p>
    <w:p w14:paraId="38E156DF" w14:textId="3988F890" w:rsidR="00C86EA5" w:rsidRDefault="00C86EA5" w:rsidP="006A540F">
      <w:pPr>
        <w:spacing w:after="0" w:line="240" w:lineRule="auto"/>
        <w:jc w:val="both"/>
        <w:rPr>
          <w:rFonts w:ascii="Arial" w:hAnsi="Arial" w:cs="Arial"/>
        </w:rPr>
      </w:pPr>
    </w:p>
    <w:p w14:paraId="74B1C68B" w14:textId="04E31602" w:rsidR="00BD207B" w:rsidRDefault="00CD0C9A" w:rsidP="00446B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Suffolk County OME is located in Hauppauge, New York, </w:t>
      </w:r>
      <w:r w:rsidR="00446B40">
        <w:rPr>
          <w:rFonts w:ascii="Arial" w:hAnsi="Arial" w:cs="Arial"/>
        </w:rPr>
        <w:t>centrally located in</w:t>
      </w:r>
      <w:r w:rsidR="00FA28BB">
        <w:rPr>
          <w:rFonts w:ascii="Arial" w:hAnsi="Arial" w:cs="Arial"/>
        </w:rPr>
        <w:t xml:space="preserve"> Suffolk County, Long Island</w:t>
      </w:r>
      <w:r w:rsidR="009D496E">
        <w:rPr>
          <w:rFonts w:ascii="Arial" w:hAnsi="Arial" w:cs="Arial"/>
        </w:rPr>
        <w:t xml:space="preserve"> which is </w:t>
      </w:r>
      <w:r w:rsidR="00B94D28">
        <w:rPr>
          <w:rFonts w:ascii="Arial" w:hAnsi="Arial" w:cs="Arial"/>
        </w:rPr>
        <w:t>widely</w:t>
      </w:r>
      <w:r w:rsidR="009D496E">
        <w:rPr>
          <w:rFonts w:ascii="Arial" w:hAnsi="Arial" w:cs="Arial"/>
        </w:rPr>
        <w:t xml:space="preserve"> accessible by the Long Island Regional Railroad (LIRR) to New York City’s Penn Station</w:t>
      </w:r>
      <w:r w:rsidR="00B94D28">
        <w:rPr>
          <w:rFonts w:ascii="Arial" w:hAnsi="Arial" w:cs="Arial"/>
        </w:rPr>
        <w:t xml:space="preserve">.  Suffolk County </w:t>
      </w:r>
      <w:r w:rsidR="00FA28BB">
        <w:rPr>
          <w:rFonts w:ascii="Arial" w:hAnsi="Arial" w:cs="Arial"/>
        </w:rPr>
        <w:t>offers a rich variety of recreation</w:t>
      </w:r>
      <w:r w:rsidR="00C0017A">
        <w:rPr>
          <w:rFonts w:ascii="Arial" w:hAnsi="Arial" w:cs="Arial"/>
        </w:rPr>
        <w:t xml:space="preserve">al activities, including beaches, parks, </w:t>
      </w:r>
      <w:r w:rsidR="009D496E">
        <w:rPr>
          <w:rFonts w:ascii="Arial" w:hAnsi="Arial" w:cs="Arial"/>
        </w:rPr>
        <w:t xml:space="preserve">hiking, </w:t>
      </w:r>
      <w:r w:rsidR="00786E1D">
        <w:rPr>
          <w:rFonts w:ascii="Arial" w:hAnsi="Arial" w:cs="Arial"/>
        </w:rPr>
        <w:t>excellent wineries</w:t>
      </w:r>
      <w:r w:rsidR="009D496E">
        <w:rPr>
          <w:rFonts w:ascii="Arial" w:hAnsi="Arial" w:cs="Arial"/>
        </w:rPr>
        <w:t>, and many revitalized downtown communities</w:t>
      </w:r>
      <w:r w:rsidR="00786E1D">
        <w:rPr>
          <w:rFonts w:ascii="Arial" w:hAnsi="Arial" w:cs="Arial"/>
        </w:rPr>
        <w:t>.</w:t>
      </w:r>
      <w:r w:rsidR="009D496E">
        <w:rPr>
          <w:rFonts w:ascii="Arial" w:hAnsi="Arial" w:cs="Arial"/>
        </w:rPr>
        <w:t xml:space="preserve"> </w:t>
      </w:r>
      <w:r w:rsidR="00786E1D">
        <w:rPr>
          <w:rFonts w:ascii="Arial" w:hAnsi="Arial" w:cs="Arial"/>
        </w:rPr>
        <w:t xml:space="preserve"> </w:t>
      </w:r>
      <w:r w:rsidR="009D496E">
        <w:rPr>
          <w:rFonts w:ascii="Arial" w:hAnsi="Arial" w:cs="Arial"/>
        </w:rPr>
        <w:t>It is home to several colleges and universities, including Stony Brook University, Farmingdale State College, and Suffolk County Community College. It is also home to the Long Island Ducks, a professional baseball team in the independent Atlantic League.</w:t>
      </w:r>
      <w:r w:rsidR="00446B40">
        <w:rPr>
          <w:rFonts w:ascii="Arial" w:hAnsi="Arial" w:cs="Arial"/>
        </w:rPr>
        <w:t xml:space="preserve"> </w:t>
      </w:r>
    </w:p>
    <w:p w14:paraId="631ACB3D" w14:textId="77777777"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Position Title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Deputy Medical Examiner</w:t>
      </w:r>
    </w:p>
    <w:p w14:paraId="15F3D009" w14:textId="77777777"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Location and Hiring Agency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Suffolk County Office of the Medical Examiner</w:t>
      </w:r>
    </w:p>
    <w:p w14:paraId="458099D3" w14:textId="7A5D7A6A" w:rsidR="00BD207B" w:rsidRPr="00BD207B" w:rsidRDefault="00BD207B" w:rsidP="00BD207B">
      <w:pPr>
        <w:spacing w:after="0" w:line="240" w:lineRule="auto"/>
        <w:rPr>
          <w:rFonts w:ascii="Arial" w:hAnsi="Arial" w:cs="Arial"/>
        </w:rPr>
      </w:pPr>
      <w:r w:rsidRPr="00BD207B">
        <w:rPr>
          <w:rFonts w:ascii="Arial" w:hAnsi="Arial" w:cs="Arial"/>
        </w:rPr>
        <w:t>Salary or salary range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$</w:t>
      </w:r>
      <w:r w:rsidR="001C462B">
        <w:rPr>
          <w:rFonts w:ascii="Arial" w:hAnsi="Arial" w:cs="Arial"/>
          <w:b/>
        </w:rPr>
        <w:t>7,582.37/B</w:t>
      </w:r>
      <w:r w:rsidR="00561E30">
        <w:rPr>
          <w:rFonts w:ascii="Arial" w:hAnsi="Arial" w:cs="Arial"/>
          <w:b/>
        </w:rPr>
        <w:t>iweekly</w:t>
      </w:r>
    </w:p>
    <w:p w14:paraId="719A0219" w14:textId="452D3E00"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Starting Date</w:t>
      </w:r>
      <w:r>
        <w:rPr>
          <w:rFonts w:ascii="Arial" w:hAnsi="Arial" w:cs="Arial"/>
        </w:rPr>
        <w:t xml:space="preserve">: </w:t>
      </w:r>
      <w:r w:rsidR="001C462B">
        <w:rPr>
          <w:rFonts w:ascii="Arial" w:hAnsi="Arial" w:cs="Arial"/>
          <w:b/>
        </w:rPr>
        <w:t>N</w:t>
      </w:r>
      <w:r w:rsidR="001A0D20">
        <w:rPr>
          <w:rFonts w:ascii="Arial" w:hAnsi="Arial" w:cs="Arial"/>
          <w:b/>
        </w:rPr>
        <w:t xml:space="preserve">egotiable </w:t>
      </w:r>
    </w:p>
    <w:p w14:paraId="3C4F801A" w14:textId="77777777" w:rsidR="00BD207B" w:rsidRPr="00BD207B" w:rsidRDefault="00BD207B" w:rsidP="00BD207B">
      <w:pPr>
        <w:spacing w:after="0" w:line="240" w:lineRule="auto"/>
        <w:rPr>
          <w:rFonts w:ascii="Arial" w:hAnsi="Arial" w:cs="Arial"/>
        </w:rPr>
      </w:pPr>
      <w:r w:rsidRPr="00BD207B">
        <w:rPr>
          <w:rFonts w:ascii="Arial" w:hAnsi="Arial" w:cs="Arial"/>
        </w:rPr>
        <w:t>Last day agency will accept applications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N/A</w:t>
      </w:r>
    </w:p>
    <w:p w14:paraId="50F24B92" w14:textId="77777777" w:rsidR="00C86EA5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Job Requirements (in particular board certification)</w:t>
      </w:r>
      <w:r>
        <w:rPr>
          <w:rFonts w:ascii="Arial" w:hAnsi="Arial" w:cs="Arial"/>
        </w:rPr>
        <w:t xml:space="preserve">: </w:t>
      </w:r>
      <w:r w:rsidR="00C86EA5">
        <w:rPr>
          <w:rFonts w:ascii="Arial" w:hAnsi="Arial" w:cs="Arial"/>
          <w:b/>
        </w:rPr>
        <w:t>American Board of P</w:t>
      </w:r>
      <w:r w:rsidR="00C86EA5" w:rsidRPr="00BD207B">
        <w:rPr>
          <w:rFonts w:ascii="Arial" w:hAnsi="Arial" w:cs="Arial"/>
          <w:b/>
        </w:rPr>
        <w:t>athology (ABP)</w:t>
      </w:r>
      <w:r w:rsidR="00C86EA5">
        <w:rPr>
          <w:rFonts w:ascii="Arial" w:hAnsi="Arial" w:cs="Arial"/>
          <w:b/>
        </w:rPr>
        <w:t xml:space="preserve">: </w:t>
      </w:r>
      <w:r w:rsidRPr="00BD207B">
        <w:rPr>
          <w:rFonts w:ascii="Arial" w:hAnsi="Arial" w:cs="Arial"/>
          <w:b/>
        </w:rPr>
        <w:t>Anatomic Pathology (AP)</w:t>
      </w:r>
      <w:r w:rsidR="00C86EA5">
        <w:rPr>
          <w:rFonts w:ascii="Arial" w:hAnsi="Arial" w:cs="Arial"/>
          <w:b/>
        </w:rPr>
        <w:t xml:space="preserve"> or Anatomic and Clinical Pathology (AP/CP)</w:t>
      </w:r>
      <w:r w:rsidRPr="00BD207B">
        <w:rPr>
          <w:rFonts w:ascii="Arial" w:hAnsi="Arial" w:cs="Arial"/>
          <w:b/>
        </w:rPr>
        <w:t xml:space="preserve"> </w:t>
      </w:r>
      <w:r w:rsidR="00CD0C9A">
        <w:rPr>
          <w:rFonts w:ascii="Arial" w:hAnsi="Arial" w:cs="Arial"/>
          <w:b/>
        </w:rPr>
        <w:t>board certification</w:t>
      </w:r>
      <w:r w:rsidR="00561E30">
        <w:rPr>
          <w:rFonts w:ascii="Arial" w:hAnsi="Arial" w:cs="Arial"/>
          <w:b/>
        </w:rPr>
        <w:t>/board eligible</w:t>
      </w:r>
      <w:r w:rsidR="00CD0C9A">
        <w:rPr>
          <w:rFonts w:ascii="Arial" w:hAnsi="Arial" w:cs="Arial"/>
          <w:b/>
        </w:rPr>
        <w:t>; completion of an ACGME-accredited fellowship in forensic pathology with eligibility to sit for the FP Board Examination</w:t>
      </w:r>
    </w:p>
    <w:p w14:paraId="7A4A0FFB" w14:textId="77777777" w:rsidR="00BD207B" w:rsidRPr="00BD207B" w:rsidRDefault="00BD207B" w:rsidP="00BD207B">
      <w:pPr>
        <w:spacing w:after="0" w:line="240" w:lineRule="auto"/>
        <w:rPr>
          <w:rFonts w:ascii="Arial" w:hAnsi="Arial" w:cs="Arial"/>
        </w:rPr>
      </w:pPr>
      <w:r w:rsidRPr="00BD207B">
        <w:rPr>
          <w:rFonts w:ascii="Arial" w:hAnsi="Arial" w:cs="Arial"/>
        </w:rPr>
        <w:t>Workload (Number of autopsies that the pathologist is expected to conduct per year, etc.)</w:t>
      </w:r>
      <w:r>
        <w:rPr>
          <w:rFonts w:ascii="Arial" w:hAnsi="Arial" w:cs="Arial"/>
        </w:rPr>
        <w:t>:</w:t>
      </w:r>
      <w:r w:rsidRPr="00BD207B">
        <w:rPr>
          <w:rFonts w:ascii="Arial" w:hAnsi="Arial" w:cs="Arial"/>
          <w:b/>
        </w:rPr>
        <w:t xml:space="preserve"> 200-250 (including external examinations)</w:t>
      </w:r>
    </w:p>
    <w:p w14:paraId="0653F843" w14:textId="39A67D09" w:rsid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: </w:t>
      </w:r>
      <w:r w:rsidR="001C462B">
        <w:rPr>
          <w:rFonts w:ascii="Arial" w:hAnsi="Arial" w:cs="Arial"/>
          <w:b/>
        </w:rPr>
        <w:t>Health, R</w:t>
      </w:r>
      <w:r w:rsidRPr="00BD207B">
        <w:rPr>
          <w:rFonts w:ascii="Arial" w:hAnsi="Arial" w:cs="Arial"/>
          <w:b/>
        </w:rPr>
        <w:t>etirement</w:t>
      </w:r>
    </w:p>
    <w:p w14:paraId="5E67E15A" w14:textId="77777777" w:rsidR="006A540F" w:rsidRPr="00BD207B" w:rsidRDefault="006A540F" w:rsidP="00BD207B">
      <w:pPr>
        <w:spacing w:after="0" w:line="240" w:lineRule="auto"/>
        <w:rPr>
          <w:rFonts w:ascii="Arial" w:hAnsi="Arial" w:cs="Arial"/>
        </w:rPr>
      </w:pPr>
    </w:p>
    <w:p w14:paraId="523D30AE" w14:textId="77777777" w:rsidR="00BD207B" w:rsidRDefault="00674D90" w:rsidP="00BD2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BD207B" w:rsidRPr="00BD207B">
        <w:rPr>
          <w:rFonts w:ascii="Arial" w:hAnsi="Arial" w:cs="Arial"/>
        </w:rPr>
        <w:t xml:space="preserve"> information- name, address, phone number, e-mail</w:t>
      </w:r>
    </w:p>
    <w:p w14:paraId="10816E23" w14:textId="77777777" w:rsidR="006A540F" w:rsidRPr="006A540F" w:rsidRDefault="006A540F" w:rsidP="00BD207B">
      <w:pPr>
        <w:spacing w:after="0" w:line="240" w:lineRule="auto"/>
        <w:rPr>
          <w:rFonts w:ascii="Arial" w:hAnsi="Arial" w:cs="Arial"/>
        </w:rPr>
      </w:pPr>
    </w:p>
    <w:p w14:paraId="506AEFE8" w14:textId="333BDB31" w:rsidR="00BD207B" w:rsidRDefault="00561E30" w:rsidP="00BD20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Odette R. Hall</w:t>
      </w:r>
      <w:r w:rsidR="00674D90">
        <w:rPr>
          <w:rFonts w:ascii="Arial" w:hAnsi="Arial" w:cs="Arial"/>
          <w:b/>
        </w:rPr>
        <w:t xml:space="preserve">, </w:t>
      </w:r>
      <w:r w:rsidR="00DD7CFE">
        <w:rPr>
          <w:rFonts w:ascii="Arial" w:hAnsi="Arial" w:cs="Arial"/>
          <w:b/>
        </w:rPr>
        <w:t xml:space="preserve">M.D. </w:t>
      </w:r>
      <w:bookmarkStart w:id="0" w:name="_GoBack"/>
      <w:bookmarkEnd w:id="0"/>
      <w:r w:rsidR="00BD207B" w:rsidRPr="00BD207B">
        <w:rPr>
          <w:rFonts w:ascii="Arial" w:hAnsi="Arial" w:cs="Arial"/>
          <w:b/>
        </w:rPr>
        <w:t>Chief Medical Examiner</w:t>
      </w:r>
    </w:p>
    <w:p w14:paraId="31828427" w14:textId="77777777" w:rsidR="00674D90" w:rsidRPr="00BD207B" w:rsidRDefault="00561E30" w:rsidP="00674D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Amy V. Rapkiewicz</w:t>
      </w:r>
      <w:r w:rsidR="00674D90">
        <w:rPr>
          <w:rFonts w:ascii="Arial" w:hAnsi="Arial" w:cs="Arial"/>
          <w:b/>
        </w:rPr>
        <w:t xml:space="preserve">, M.D., Deputy </w:t>
      </w:r>
      <w:r w:rsidR="00674D90" w:rsidRPr="00BD207B">
        <w:rPr>
          <w:rFonts w:ascii="Arial" w:hAnsi="Arial" w:cs="Arial"/>
          <w:b/>
        </w:rPr>
        <w:t>Chief Medical Examiner</w:t>
      </w:r>
    </w:p>
    <w:p w14:paraId="7714A315" w14:textId="77777777"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Suffolk County Office of the Medical Examiner</w:t>
      </w:r>
    </w:p>
    <w:p w14:paraId="6DC15171" w14:textId="77777777"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725 Veterans Memorial Highway</w:t>
      </w:r>
    </w:p>
    <w:p w14:paraId="2C5E3CC9" w14:textId="77777777"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William J. Lindsay County Complex, Bldg. 487</w:t>
      </w:r>
    </w:p>
    <w:p w14:paraId="364EB1AE" w14:textId="77777777" w:rsid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Hauppauge, NY  11788</w:t>
      </w:r>
    </w:p>
    <w:p w14:paraId="04031EB5" w14:textId="77777777" w:rsidR="00674D90" w:rsidRDefault="00674D90" w:rsidP="00BD20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(631) 853-5538</w:t>
      </w:r>
    </w:p>
    <w:p w14:paraId="06BDA59A" w14:textId="77777777" w:rsidR="00674D90" w:rsidRDefault="00DD7CFE" w:rsidP="00BD207B">
      <w:pPr>
        <w:spacing w:after="0" w:line="240" w:lineRule="auto"/>
        <w:rPr>
          <w:rStyle w:val="Hyperlink"/>
          <w:rFonts w:ascii="Arial" w:hAnsi="Arial" w:cs="Arial"/>
          <w:b/>
        </w:rPr>
      </w:pPr>
      <w:hyperlink r:id="rId5" w:history="1">
        <w:r w:rsidR="00561E30" w:rsidRPr="00E25510">
          <w:rPr>
            <w:rStyle w:val="Hyperlink"/>
            <w:rFonts w:ascii="Arial" w:hAnsi="Arial" w:cs="Arial"/>
            <w:b/>
          </w:rPr>
          <w:t>Odette.Hall@suffolkcountyny.gov</w:t>
        </w:r>
      </w:hyperlink>
    </w:p>
    <w:p w14:paraId="3486BFFD" w14:textId="3F8F6A35" w:rsidR="00561E30" w:rsidRDefault="00561E30" w:rsidP="00BD207B">
      <w:pPr>
        <w:spacing w:after="0" w:line="240" w:lineRule="auto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Amy.</w:t>
      </w:r>
      <w:r w:rsidR="00446B40">
        <w:rPr>
          <w:rStyle w:val="Hyperlink"/>
          <w:rFonts w:ascii="Arial" w:hAnsi="Arial" w:cs="Arial"/>
          <w:b/>
        </w:rPr>
        <w:t>R</w:t>
      </w:r>
      <w:r>
        <w:rPr>
          <w:rStyle w:val="Hyperlink"/>
          <w:rFonts w:ascii="Arial" w:hAnsi="Arial" w:cs="Arial"/>
          <w:b/>
        </w:rPr>
        <w:t>apkiewicz@suffolkcountyny.gov</w:t>
      </w:r>
    </w:p>
    <w:p w14:paraId="30802BD8" w14:textId="77777777" w:rsidR="00674D90" w:rsidRDefault="00674D90" w:rsidP="00BD207B">
      <w:pPr>
        <w:spacing w:after="0" w:line="240" w:lineRule="auto"/>
        <w:rPr>
          <w:rFonts w:ascii="Arial" w:hAnsi="Arial" w:cs="Arial"/>
          <w:b/>
        </w:rPr>
      </w:pPr>
    </w:p>
    <w:p w14:paraId="401EDCA1" w14:textId="77777777"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</w:p>
    <w:sectPr w:rsidR="00BD207B" w:rsidRPr="00BD207B" w:rsidSect="00104E9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C8A"/>
    <w:multiLevelType w:val="hybridMultilevel"/>
    <w:tmpl w:val="1A16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7CD6"/>
    <w:multiLevelType w:val="hybridMultilevel"/>
    <w:tmpl w:val="E31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2FAF"/>
    <w:multiLevelType w:val="hybridMultilevel"/>
    <w:tmpl w:val="F46C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53DB8"/>
    <w:multiLevelType w:val="hybridMultilevel"/>
    <w:tmpl w:val="0F42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0"/>
    <w:rsid w:val="000C10DA"/>
    <w:rsid w:val="00104E98"/>
    <w:rsid w:val="001A0D20"/>
    <w:rsid w:val="001A666E"/>
    <w:rsid w:val="001A6FC7"/>
    <w:rsid w:val="001C462B"/>
    <w:rsid w:val="00215F8D"/>
    <w:rsid w:val="00295EB6"/>
    <w:rsid w:val="002D1423"/>
    <w:rsid w:val="003A4320"/>
    <w:rsid w:val="00433938"/>
    <w:rsid w:val="00446B40"/>
    <w:rsid w:val="00456D67"/>
    <w:rsid w:val="00500650"/>
    <w:rsid w:val="0056114B"/>
    <w:rsid w:val="00561E30"/>
    <w:rsid w:val="005807B5"/>
    <w:rsid w:val="006323E0"/>
    <w:rsid w:val="00655BC6"/>
    <w:rsid w:val="00674D90"/>
    <w:rsid w:val="006A540F"/>
    <w:rsid w:val="006E397B"/>
    <w:rsid w:val="006E6E40"/>
    <w:rsid w:val="00722DFA"/>
    <w:rsid w:val="00786E1D"/>
    <w:rsid w:val="00793520"/>
    <w:rsid w:val="007A45DF"/>
    <w:rsid w:val="008372FF"/>
    <w:rsid w:val="009C3EF7"/>
    <w:rsid w:val="009D496E"/>
    <w:rsid w:val="00A23EF5"/>
    <w:rsid w:val="00A261E8"/>
    <w:rsid w:val="00B413E7"/>
    <w:rsid w:val="00B94D28"/>
    <w:rsid w:val="00BD207B"/>
    <w:rsid w:val="00BF595A"/>
    <w:rsid w:val="00C0017A"/>
    <w:rsid w:val="00C32D86"/>
    <w:rsid w:val="00C435C3"/>
    <w:rsid w:val="00C76ED7"/>
    <w:rsid w:val="00C86EA5"/>
    <w:rsid w:val="00CD0C9A"/>
    <w:rsid w:val="00D378C3"/>
    <w:rsid w:val="00DD4532"/>
    <w:rsid w:val="00DD7CFE"/>
    <w:rsid w:val="00DE3850"/>
    <w:rsid w:val="00E1055C"/>
    <w:rsid w:val="00EF5F60"/>
    <w:rsid w:val="00F005BA"/>
    <w:rsid w:val="00F82174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4B24"/>
  <w15:chartTrackingRefBased/>
  <w15:docId w15:val="{D14FB415-E6C3-480F-9312-A51205C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tte.Hall@suffolkcounty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Odette</dc:creator>
  <cp:keywords/>
  <dc:description/>
  <cp:lastModifiedBy>Hall, Odette</cp:lastModifiedBy>
  <cp:revision>3</cp:revision>
  <cp:lastPrinted>2020-03-20T01:18:00Z</cp:lastPrinted>
  <dcterms:created xsi:type="dcterms:W3CDTF">2021-11-10T16:51:00Z</dcterms:created>
  <dcterms:modified xsi:type="dcterms:W3CDTF">2021-11-10T17:28:00Z</dcterms:modified>
</cp:coreProperties>
</file>