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BC6E" w14:textId="1FBD7EC4" w:rsidR="009C5488" w:rsidRDefault="009C5488">
      <w:pPr>
        <w:pStyle w:val="BodyText"/>
        <w:rPr>
          <w:rFonts w:ascii="Times New Roman"/>
          <w:sz w:val="24"/>
        </w:rPr>
      </w:pPr>
    </w:p>
    <w:p w14:paraId="175D1E54" w14:textId="22385CB1" w:rsidR="005273FA" w:rsidRDefault="005273FA" w:rsidP="005273FA">
      <w:pPr>
        <w:pStyle w:val="BodyText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728C63" wp14:editId="0DCED108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627495" cy="846455"/>
                <wp:effectExtent l="0" t="0" r="190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846455"/>
                          <a:chOff x="864" y="720"/>
                          <a:chExt cx="10437" cy="1333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864" y="1655"/>
                            <a:ext cx="10437" cy="397"/>
                          </a:xfrm>
                          <a:custGeom>
                            <a:avLst/>
                            <a:gdLst>
                              <a:gd name="T0" fmla="+- 0 11301 864"/>
                              <a:gd name="T1" fmla="*/ T0 w 10437"/>
                              <a:gd name="T2" fmla="+- 0 1656 1656"/>
                              <a:gd name="T3" fmla="*/ 1656 h 397"/>
                              <a:gd name="T4" fmla="+- 0 3560 864"/>
                              <a:gd name="T5" fmla="*/ T4 w 10437"/>
                              <a:gd name="T6" fmla="+- 0 1656 1656"/>
                              <a:gd name="T7" fmla="*/ 1656 h 397"/>
                              <a:gd name="T8" fmla="+- 0 864 864"/>
                              <a:gd name="T9" fmla="*/ T8 w 10437"/>
                              <a:gd name="T10" fmla="+- 0 1656 1656"/>
                              <a:gd name="T11" fmla="*/ 1656 h 397"/>
                              <a:gd name="T12" fmla="+- 0 864 864"/>
                              <a:gd name="T13" fmla="*/ T12 w 10437"/>
                              <a:gd name="T14" fmla="+- 0 2052 1656"/>
                              <a:gd name="T15" fmla="*/ 2052 h 397"/>
                              <a:gd name="T16" fmla="+- 0 3560 864"/>
                              <a:gd name="T17" fmla="*/ T16 w 10437"/>
                              <a:gd name="T18" fmla="+- 0 2052 1656"/>
                              <a:gd name="T19" fmla="*/ 2052 h 397"/>
                              <a:gd name="T20" fmla="+- 0 3560 864"/>
                              <a:gd name="T21" fmla="*/ T20 w 10437"/>
                              <a:gd name="T22" fmla="+- 0 2052 1656"/>
                              <a:gd name="T23" fmla="*/ 2052 h 397"/>
                              <a:gd name="T24" fmla="+- 0 11301 864"/>
                              <a:gd name="T25" fmla="*/ T24 w 10437"/>
                              <a:gd name="T26" fmla="+- 0 2052 1656"/>
                              <a:gd name="T27" fmla="*/ 2052 h 397"/>
                              <a:gd name="T28" fmla="+- 0 11301 864"/>
                              <a:gd name="T29" fmla="*/ T28 w 10437"/>
                              <a:gd name="T30" fmla="+- 0 1656 1656"/>
                              <a:gd name="T31" fmla="*/ 165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37" h="397">
                                <a:moveTo>
                                  <a:pt x="10437" y="0"/>
                                </a:moveTo>
                                <a:lnTo>
                                  <a:pt x="2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2696" y="396"/>
                                </a:lnTo>
                                <a:lnTo>
                                  <a:pt x="10437" y="396"/>
                                </a:lnTo>
                                <a:lnTo>
                                  <a:pt x="10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705F8" w14:textId="56022266" w:rsidR="005273FA" w:rsidRPr="005273FA" w:rsidRDefault="005273FA" w:rsidP="005273FA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iCs/>
                                  <w:color w:val="EEECE1" w:themeColor="background2"/>
                                </w:rPr>
                              </w:pPr>
                              <w:r w:rsidRPr="005273FA">
                                <w:rPr>
                                  <w:rFonts w:asciiTheme="majorHAnsi" w:hAnsiTheme="majorHAnsi"/>
                                  <w:i/>
                                  <w:iCs/>
                                  <w:color w:val="EEECE1" w:themeColor="background2"/>
                                </w:rPr>
                                <w:t>We exist to provide answers in support of families, victims, and community during times of need.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719"/>
                            <a:ext cx="231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8C63" id="Group 4" o:spid="_x0000_s1026" style="position:absolute;margin-left:43.2pt;margin-top:36pt;width:521.85pt;height:66.65pt;z-index:-251658240;mso-position-horizontal-relative:page;mso-position-vertical-relative:page" coordorigin="864,720" coordsize="10437,1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">
                <v:shape id="docshape2" o:spid="_x0000_s1027" style="position:absolute;left:864;top:1655;width:10437;height:397;visibility:visible;mso-wrap-style:square;v-text-anchor:top" coordsize="10437,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" adj="-11796480,,5400" path="m10437,l2696,,,,,396r2696,l10437,396r,-396xe" fillcolor="#001f5f" stroked="f">
                  <v:stroke joinstyle="round"/>
                  <v:formulas/>
                  <v:path arrowok="t" o:connecttype="custom" o:connectlocs="10437,1656;2696,1656;0,1656;0,2052;2696,2052;2696,2052;10437,2052;10437,1656" o:connectangles="0,0,0,0,0,0,0,0" textboxrect="0,0,10437,397"/>
                  <v:textbox>
                    <w:txbxContent>
                      <w:p w14:paraId="4C7705F8" w14:textId="56022266" w:rsidR="005273FA" w:rsidRPr="005273FA" w:rsidRDefault="005273FA" w:rsidP="005273FA">
                        <w:pPr>
                          <w:jc w:val="center"/>
                          <w:rPr>
                            <w:rFonts w:asciiTheme="majorHAnsi" w:hAnsiTheme="majorHAnsi"/>
                            <w:i/>
                            <w:iCs/>
                            <w:color w:val="EEECE1" w:themeColor="background2"/>
                          </w:rPr>
                        </w:pPr>
                        <w:r w:rsidRPr="005273FA">
                          <w:rPr>
                            <w:rFonts w:asciiTheme="majorHAnsi" w:hAnsiTheme="majorHAnsi"/>
                            <w:i/>
                            <w:iCs/>
                            <w:color w:val="EEECE1" w:themeColor="background2"/>
                          </w:rPr>
                          <w:t>We exist to provide answers in support of families, victims, and community during times of need.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64;top:719;width:2310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2"/>
        <w:gridCol w:w="3076"/>
      </w:tblGrid>
      <w:tr w:rsidR="009C5488" w14:paraId="3890CB86" w14:textId="77777777" w:rsidTr="005273FA">
        <w:trPr>
          <w:trHeight w:val="1239"/>
        </w:trPr>
        <w:tc>
          <w:tcPr>
            <w:tcW w:w="7362" w:type="dxa"/>
          </w:tcPr>
          <w:p w14:paraId="52EEC444" w14:textId="5B2FCA2B" w:rsidR="009C5488" w:rsidRDefault="005273FA">
            <w:pPr>
              <w:pStyle w:val="TableParagraph"/>
              <w:spacing w:before="42" w:line="240" w:lineRule="auto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071581">
              <w:rPr>
                <w:b/>
                <w:sz w:val="20"/>
              </w:rPr>
              <w:t>ivil</w:t>
            </w:r>
            <w:r w:rsidR="00071581">
              <w:rPr>
                <w:b/>
                <w:spacing w:val="-1"/>
                <w:sz w:val="20"/>
              </w:rPr>
              <w:t xml:space="preserve"> </w:t>
            </w:r>
            <w:r w:rsidR="00071581">
              <w:rPr>
                <w:b/>
                <w:sz w:val="20"/>
              </w:rPr>
              <w:t>Service</w:t>
            </w:r>
            <w:r w:rsidR="00071581">
              <w:rPr>
                <w:b/>
                <w:spacing w:val="-3"/>
                <w:sz w:val="20"/>
              </w:rPr>
              <w:t xml:space="preserve"> </w:t>
            </w:r>
            <w:r w:rsidR="00071581">
              <w:rPr>
                <w:b/>
                <w:sz w:val="20"/>
              </w:rPr>
              <w:t>Title:</w:t>
            </w:r>
            <w:r w:rsidR="00071581">
              <w:rPr>
                <w:b/>
                <w:spacing w:val="-1"/>
                <w:sz w:val="20"/>
              </w:rPr>
              <w:t xml:space="preserve"> </w:t>
            </w:r>
            <w:r w:rsidR="00071581">
              <w:rPr>
                <w:sz w:val="20"/>
              </w:rPr>
              <w:t>City</w:t>
            </w:r>
            <w:r w:rsidR="00071581">
              <w:rPr>
                <w:spacing w:val="-2"/>
                <w:sz w:val="20"/>
              </w:rPr>
              <w:t xml:space="preserve"> </w:t>
            </w:r>
            <w:r w:rsidR="00071581">
              <w:rPr>
                <w:sz w:val="20"/>
              </w:rPr>
              <w:t>Medical</w:t>
            </w:r>
            <w:r w:rsidR="00071581">
              <w:rPr>
                <w:spacing w:val="-4"/>
                <w:sz w:val="20"/>
              </w:rPr>
              <w:t xml:space="preserve"> </w:t>
            </w:r>
            <w:r w:rsidR="00071581">
              <w:rPr>
                <w:sz w:val="20"/>
              </w:rPr>
              <w:t>Examiner</w:t>
            </w:r>
          </w:p>
          <w:p w14:paraId="2CEC4BA8" w14:textId="77777777" w:rsidR="009C5488" w:rsidRDefault="0007158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53859</w:t>
            </w:r>
          </w:p>
          <w:p w14:paraId="001F358A" w14:textId="77777777" w:rsidR="009C5488" w:rsidRDefault="000715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Forensic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Neuropathologist</w:t>
            </w:r>
          </w:p>
          <w:p w14:paraId="4855A9E0" w14:textId="77777777" w:rsidR="009C5488" w:rsidRDefault="000715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Division/Work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Forensic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Pathology</w:t>
            </w:r>
          </w:p>
          <w:p w14:paraId="1962DFCE" w14:textId="3DF5D15F" w:rsidR="009C5488" w:rsidRDefault="00071581">
            <w:pPr>
              <w:pStyle w:val="TableParagraph"/>
              <w:spacing w:before="1" w:line="240" w:lineRule="auto"/>
              <w:ind w:right="1031"/>
              <w:rPr>
                <w:sz w:val="20"/>
              </w:rPr>
            </w:pPr>
            <w:r>
              <w:rPr>
                <w:b/>
                <w:sz w:val="20"/>
              </w:rPr>
              <w:t>Hours/Shift: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holidays,</w:t>
            </w:r>
            <w:r>
              <w:rPr>
                <w:spacing w:val="-2"/>
                <w:sz w:val="20"/>
              </w:rPr>
              <w:t xml:space="preserve"> </w:t>
            </w:r>
            <w:r w:rsidR="005273FA">
              <w:rPr>
                <w:sz w:val="20"/>
              </w:rPr>
              <w:t>and weekends</w:t>
            </w:r>
          </w:p>
        </w:tc>
        <w:tc>
          <w:tcPr>
            <w:tcW w:w="3076" w:type="dxa"/>
          </w:tcPr>
          <w:p w14:paraId="01309325" w14:textId="77777777" w:rsidR="009C5488" w:rsidRDefault="00071581">
            <w:pPr>
              <w:pStyle w:val="TableParagraph"/>
              <w:spacing w:before="42" w:line="240" w:lineRule="auto"/>
              <w:rPr>
                <w:sz w:val="20"/>
              </w:rPr>
            </w:pPr>
            <w:r>
              <w:rPr>
                <w:b/>
                <w:sz w:val="20"/>
              </w:rPr>
              <w:t>Level: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3F89937C" w14:textId="77777777" w:rsidR="009C5488" w:rsidRDefault="0007158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Positions: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1BEBD9DC" w14:textId="77777777" w:rsidR="009C5488" w:rsidRDefault="000715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Salary: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$189,527-$238,942</w:t>
            </w:r>
          </w:p>
          <w:p w14:paraId="42119BBF" w14:textId="77777777" w:rsidR="009C5488" w:rsidRDefault="0007158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Location: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Citywide</w:t>
            </w:r>
          </w:p>
        </w:tc>
      </w:tr>
    </w:tbl>
    <w:p w14:paraId="25DCA50E" w14:textId="77777777" w:rsidR="009C5488" w:rsidRDefault="009C5488">
      <w:pPr>
        <w:pStyle w:val="BodyText"/>
        <w:spacing w:before="9"/>
        <w:rPr>
          <w:rFonts w:ascii="Times New Roman"/>
          <w:sz w:val="15"/>
        </w:rPr>
      </w:pPr>
    </w:p>
    <w:p w14:paraId="1CB4C79B" w14:textId="77777777" w:rsidR="009C5488" w:rsidRDefault="00071581">
      <w:pPr>
        <w:pStyle w:val="BodyText"/>
        <w:spacing w:before="93"/>
        <w:ind w:left="104" w:right="168"/>
        <w:jc w:val="both"/>
      </w:pPr>
      <w:r>
        <w:t xml:space="preserve">The </w:t>
      </w:r>
      <w:r>
        <w:rPr>
          <w:b/>
        </w:rPr>
        <w:t xml:space="preserve">Office of Chief Medical Examiner </w:t>
      </w:r>
      <w:r>
        <w:t>investigates cases of persons who die within New York City from criminal</w:t>
      </w:r>
      <w:r>
        <w:rPr>
          <w:spacing w:val="1"/>
        </w:rPr>
        <w:t xml:space="preserve"> </w:t>
      </w:r>
      <w:r>
        <w:t>violence, by accident, by suicide, suddenly when in apparent health, when unattended by a physician, in a correctional</w:t>
      </w:r>
      <w:r>
        <w:rPr>
          <w:spacing w:val="1"/>
        </w:rPr>
        <w:t xml:space="preserve"> </w:t>
      </w:r>
      <w:r>
        <w:t>facility or in any suspicious or unusual manner or where an application is made pursuant to law for a permit to cremate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</w:t>
      </w:r>
      <w:r>
        <w:t>n.</w:t>
      </w:r>
    </w:p>
    <w:p w14:paraId="5E5A3DA7" w14:textId="77777777" w:rsidR="009C5488" w:rsidRDefault="009C5488">
      <w:pPr>
        <w:pStyle w:val="BodyText"/>
      </w:pPr>
      <w:bookmarkStart w:id="0" w:name="_Hlk84949889"/>
    </w:p>
    <w:p w14:paraId="46FC2049" w14:textId="77777777" w:rsidR="009C5488" w:rsidRDefault="00071581">
      <w:pPr>
        <w:pStyle w:val="BodyText"/>
        <w:ind w:left="790" w:right="856"/>
        <w:jc w:val="center"/>
      </w:pPr>
      <w:r>
        <w:t>We</w:t>
      </w:r>
      <w:r>
        <w:rPr>
          <w:spacing w:val="-2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families,</w:t>
      </w:r>
      <w:r>
        <w:rPr>
          <w:spacing w:val="-3"/>
        </w:rPr>
        <w:t xml:space="preserve"> </w:t>
      </w:r>
      <w:r>
        <w:t>victims,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times of</w:t>
      </w:r>
      <w:r>
        <w:rPr>
          <w:spacing w:val="-4"/>
        </w:rPr>
        <w:t xml:space="preserve"> </w:t>
      </w:r>
      <w:r>
        <w:t>need.</w:t>
      </w:r>
    </w:p>
    <w:bookmarkEnd w:id="0"/>
    <w:p w14:paraId="516F6A95" w14:textId="77777777" w:rsidR="009C5488" w:rsidRDefault="009C5488">
      <w:pPr>
        <w:pStyle w:val="BodyText"/>
        <w:spacing w:before="7"/>
        <w:rPr>
          <w:sz w:val="17"/>
        </w:rPr>
      </w:pPr>
    </w:p>
    <w:p w14:paraId="3A58BCB5" w14:textId="77777777" w:rsidR="009C5488" w:rsidRDefault="00071581">
      <w:pPr>
        <w:pStyle w:val="Heading1"/>
        <w:spacing w:before="1"/>
        <w:ind w:left="798" w:right="854"/>
        <w:jc w:val="center"/>
      </w:pPr>
      <w:r>
        <w:rPr>
          <w:color w:val="001F5F"/>
        </w:rPr>
        <w:t>JOB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DESCRIPTION</w:t>
      </w:r>
    </w:p>
    <w:p w14:paraId="794C38C7" w14:textId="77777777" w:rsidR="009C5488" w:rsidRPr="005273FA" w:rsidRDefault="00071581">
      <w:pPr>
        <w:pStyle w:val="BodyText"/>
        <w:spacing w:before="78"/>
        <w:ind w:left="104" w:right="169"/>
        <w:jc w:val="both"/>
        <w:rPr>
          <w:rFonts w:asciiTheme="minorBidi" w:hAnsiTheme="minorBidi" w:cstheme="minorBidi"/>
        </w:rPr>
      </w:pPr>
      <w:r w:rsidRPr="005273FA">
        <w:rPr>
          <w:rFonts w:asciiTheme="minorBidi" w:hAnsiTheme="minorBidi" w:cstheme="minorBidi"/>
        </w:rPr>
        <w:t>The core values of the OCME are to put the mission of the agency first, to be truly dedicated and to have integrity in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  <w:w w:val="95"/>
        </w:rPr>
        <w:t>every aspect of our</w:t>
      </w:r>
      <w:r w:rsidRPr="005273FA">
        <w:rPr>
          <w:rFonts w:asciiTheme="minorBidi" w:hAnsiTheme="minorBidi" w:cstheme="minorBidi"/>
          <w:w w:val="95"/>
        </w:rPr>
        <w:t xml:space="preserve"> professional life. Under administrative direction, and with wide latitude for the exercise of independent</w:t>
      </w:r>
      <w:r w:rsidRPr="005273FA">
        <w:rPr>
          <w:rFonts w:asciiTheme="minorBidi" w:hAnsiTheme="minorBidi" w:cstheme="minorBidi"/>
          <w:spacing w:val="1"/>
          <w:w w:val="95"/>
        </w:rPr>
        <w:t xml:space="preserve"> </w:t>
      </w:r>
      <w:r w:rsidRPr="005273FA">
        <w:rPr>
          <w:rFonts w:asciiTheme="minorBidi" w:hAnsiTheme="minorBidi" w:cstheme="minorBidi"/>
        </w:rPr>
        <w:t>initiative and judgment, s/he will perform difficult and complex assignments and investigations which include cases of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suspicious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death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those dea</w:t>
      </w:r>
      <w:r w:rsidRPr="005273FA">
        <w:rPr>
          <w:rFonts w:asciiTheme="minorBidi" w:hAnsiTheme="minorBidi" w:cstheme="minorBidi"/>
        </w:rPr>
        <w:t>ths resulting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from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criminal</w:t>
      </w:r>
      <w:r w:rsidRPr="005273FA">
        <w:rPr>
          <w:rFonts w:asciiTheme="minorBidi" w:hAnsiTheme="minorBidi" w:cstheme="minorBidi"/>
          <w:spacing w:val="-3"/>
        </w:rPr>
        <w:t xml:space="preserve"> </w:t>
      </w:r>
      <w:r w:rsidRPr="005273FA">
        <w:rPr>
          <w:rFonts w:asciiTheme="minorBidi" w:hAnsiTheme="minorBidi" w:cstheme="minorBidi"/>
        </w:rPr>
        <w:t>violence.</w:t>
      </w:r>
    </w:p>
    <w:p w14:paraId="7C2B2001" w14:textId="77777777" w:rsidR="009C5488" w:rsidRPr="005273FA" w:rsidRDefault="009C5488">
      <w:pPr>
        <w:pStyle w:val="BodyText"/>
        <w:rPr>
          <w:rFonts w:asciiTheme="minorBidi" w:hAnsiTheme="minorBidi" w:cstheme="minorBidi"/>
        </w:rPr>
      </w:pPr>
    </w:p>
    <w:p w14:paraId="1D77ADFE" w14:textId="77777777" w:rsidR="009C5488" w:rsidRPr="005273FA" w:rsidRDefault="00071581">
      <w:pPr>
        <w:pStyle w:val="BodyText"/>
        <w:ind w:left="104" w:right="162"/>
        <w:jc w:val="both"/>
        <w:rPr>
          <w:rFonts w:asciiTheme="minorBidi" w:hAnsiTheme="minorBidi" w:cstheme="minorBidi"/>
        </w:rPr>
      </w:pPr>
      <w:r w:rsidRPr="005273FA">
        <w:rPr>
          <w:rFonts w:asciiTheme="minorBidi" w:hAnsiTheme="minorBidi" w:cstheme="minorBidi"/>
          <w:w w:val="95"/>
        </w:rPr>
        <w:t>The Forensic Neuropathologist for the NYC OCME plays a key role in the complete analysis of adult and pediatric deaths,</w:t>
      </w:r>
      <w:r w:rsidRPr="005273FA">
        <w:rPr>
          <w:rFonts w:asciiTheme="minorBidi" w:hAnsiTheme="minorBidi" w:cstheme="minorBidi"/>
          <w:spacing w:val="1"/>
          <w:w w:val="95"/>
        </w:rPr>
        <w:t xml:space="preserve"> </w:t>
      </w:r>
      <w:r w:rsidRPr="005273FA">
        <w:rPr>
          <w:rFonts w:asciiTheme="minorBidi" w:hAnsiTheme="minorBidi" w:cstheme="minorBidi"/>
        </w:rPr>
        <w:t>many of which are sudden and unexpected.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Of the approximately 6,000 autopsies performed per year,</w:t>
      </w:r>
      <w:r w:rsidRPr="005273FA">
        <w:rPr>
          <w:rFonts w:asciiTheme="minorBidi" w:hAnsiTheme="minorBidi" w:cstheme="minorBidi"/>
        </w:rPr>
        <w:t xml:space="preserve"> about 800-900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are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referred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for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formal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neuropathology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(NP)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consultation.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While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traumatic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brain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injuries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(TBI)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represent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the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largest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share</w:t>
      </w:r>
      <w:r w:rsidRPr="005273FA">
        <w:rPr>
          <w:rFonts w:asciiTheme="minorBidi" w:hAnsiTheme="minorBidi" w:cstheme="minorBidi"/>
          <w:spacing w:val="-53"/>
        </w:rPr>
        <w:t xml:space="preserve"> </w:t>
      </w:r>
      <w:r w:rsidRPr="005273FA">
        <w:rPr>
          <w:rFonts w:asciiTheme="minorBidi" w:hAnsiTheme="minorBidi" w:cstheme="minorBidi"/>
        </w:rPr>
        <w:t>of</w:t>
      </w:r>
      <w:r w:rsidRPr="005273FA">
        <w:rPr>
          <w:rFonts w:asciiTheme="minorBidi" w:hAnsiTheme="minorBidi" w:cstheme="minorBidi"/>
          <w:spacing w:val="-13"/>
        </w:rPr>
        <w:t xml:space="preserve"> </w:t>
      </w:r>
      <w:r w:rsidRPr="005273FA">
        <w:rPr>
          <w:rFonts w:asciiTheme="minorBidi" w:hAnsiTheme="minorBidi" w:cstheme="minorBidi"/>
        </w:rPr>
        <w:t>case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material</w:t>
      </w:r>
      <w:r w:rsidRPr="005273FA">
        <w:rPr>
          <w:rFonts w:asciiTheme="minorBidi" w:hAnsiTheme="minorBidi" w:cstheme="minorBidi"/>
          <w:spacing w:val="-11"/>
        </w:rPr>
        <w:t xml:space="preserve"> </w:t>
      </w:r>
      <w:r w:rsidRPr="005273FA">
        <w:rPr>
          <w:rFonts w:asciiTheme="minorBidi" w:hAnsiTheme="minorBidi" w:cstheme="minorBidi"/>
        </w:rPr>
        <w:t>overall,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a</w:t>
      </w:r>
      <w:r w:rsidRPr="005273FA">
        <w:rPr>
          <w:rFonts w:asciiTheme="minorBidi" w:hAnsiTheme="minorBidi" w:cstheme="minorBidi"/>
          <w:spacing w:val="-13"/>
        </w:rPr>
        <w:t xml:space="preserve"> </w:t>
      </w:r>
      <w:r w:rsidRPr="005273FA">
        <w:rPr>
          <w:rFonts w:asciiTheme="minorBidi" w:hAnsiTheme="minorBidi" w:cstheme="minorBidi"/>
        </w:rPr>
        <w:t>significant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proportion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comprise</w:t>
      </w:r>
      <w:r w:rsidRPr="005273FA">
        <w:rPr>
          <w:rFonts w:asciiTheme="minorBidi" w:hAnsiTheme="minorBidi" w:cstheme="minorBidi"/>
          <w:spacing w:val="-12"/>
        </w:rPr>
        <w:t xml:space="preserve"> </w:t>
      </w:r>
      <w:r w:rsidRPr="005273FA">
        <w:rPr>
          <w:rFonts w:asciiTheme="minorBidi" w:hAnsiTheme="minorBidi" w:cstheme="minorBidi"/>
        </w:rPr>
        <w:t>other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interesting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NP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entities,</w:t>
      </w:r>
      <w:r w:rsidRPr="005273FA">
        <w:rPr>
          <w:rFonts w:asciiTheme="minorBidi" w:hAnsiTheme="minorBidi" w:cstheme="minorBidi"/>
          <w:spacing w:val="-12"/>
        </w:rPr>
        <w:t xml:space="preserve"> </w:t>
      </w:r>
      <w:r w:rsidRPr="005273FA">
        <w:rPr>
          <w:rFonts w:asciiTheme="minorBidi" w:hAnsiTheme="minorBidi" w:cstheme="minorBidi"/>
        </w:rPr>
        <w:t>such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as</w:t>
      </w:r>
      <w:r w:rsidRPr="005273FA">
        <w:rPr>
          <w:rFonts w:asciiTheme="minorBidi" w:hAnsiTheme="minorBidi" w:cstheme="minorBidi"/>
          <w:spacing w:val="-11"/>
        </w:rPr>
        <w:t xml:space="preserve"> </w:t>
      </w:r>
      <w:r w:rsidRPr="005273FA">
        <w:rPr>
          <w:rFonts w:asciiTheme="minorBidi" w:hAnsiTheme="minorBidi" w:cstheme="minorBidi"/>
        </w:rPr>
        <w:t>cerebrovascular</w:t>
      </w:r>
      <w:r w:rsidRPr="005273FA">
        <w:rPr>
          <w:rFonts w:asciiTheme="minorBidi" w:hAnsiTheme="minorBidi" w:cstheme="minorBidi"/>
          <w:spacing w:val="-11"/>
        </w:rPr>
        <w:t xml:space="preserve"> </w:t>
      </w:r>
      <w:r w:rsidRPr="005273FA">
        <w:rPr>
          <w:rFonts w:asciiTheme="minorBidi" w:hAnsiTheme="minorBidi" w:cstheme="minorBidi"/>
        </w:rPr>
        <w:t>disease,</w:t>
      </w:r>
      <w:r w:rsidRPr="005273FA">
        <w:rPr>
          <w:rFonts w:asciiTheme="minorBidi" w:hAnsiTheme="minorBidi" w:cstheme="minorBidi"/>
          <w:spacing w:val="-53"/>
        </w:rPr>
        <w:t xml:space="preserve"> </w:t>
      </w:r>
      <w:r w:rsidRPr="005273FA">
        <w:rPr>
          <w:rFonts w:asciiTheme="minorBidi" w:hAnsiTheme="minorBidi" w:cstheme="minorBidi"/>
        </w:rPr>
        <w:t>epilepsy,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developmental disorders,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neurodegeneration</w:t>
      </w:r>
      <w:r w:rsidRPr="005273FA">
        <w:rPr>
          <w:rFonts w:asciiTheme="minorBidi" w:hAnsiTheme="minorBidi" w:cstheme="minorBidi"/>
          <w:spacing w:val="5"/>
        </w:rPr>
        <w:t xml:space="preserve"> </w:t>
      </w:r>
      <w:r w:rsidRPr="005273FA">
        <w:rPr>
          <w:rFonts w:asciiTheme="minorBidi" w:hAnsiTheme="minorBidi" w:cstheme="minorBidi"/>
        </w:rPr>
        <w:t>(see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Appendix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1 below).</w:t>
      </w:r>
    </w:p>
    <w:p w14:paraId="135AA4D8" w14:textId="77777777" w:rsidR="009C5488" w:rsidRPr="005273FA" w:rsidRDefault="009C5488">
      <w:pPr>
        <w:pStyle w:val="BodyText"/>
        <w:rPr>
          <w:rFonts w:asciiTheme="minorBidi" w:hAnsiTheme="minorBidi" w:cstheme="minorBidi"/>
        </w:rPr>
      </w:pPr>
    </w:p>
    <w:p w14:paraId="1772B575" w14:textId="77777777" w:rsidR="009C5488" w:rsidRPr="005273FA" w:rsidRDefault="00071581">
      <w:pPr>
        <w:pStyle w:val="BodyText"/>
        <w:ind w:left="104" w:right="160"/>
        <w:jc w:val="both"/>
        <w:rPr>
          <w:rFonts w:asciiTheme="minorBidi" w:hAnsiTheme="minorBidi" w:cstheme="minorBidi"/>
        </w:rPr>
      </w:pPr>
      <w:r w:rsidRPr="005273FA">
        <w:rPr>
          <w:rFonts w:asciiTheme="minorBidi" w:hAnsiTheme="minorBidi" w:cstheme="minorBidi"/>
        </w:rPr>
        <w:t>Specimens are transported from the Queens and Brooklyn offices to the Manhattan site for NP evaluation.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Brain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examinations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are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held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in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a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dedicated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autopsy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room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with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3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full</w:t>
      </w:r>
      <w:r w:rsidRPr="005273FA">
        <w:rPr>
          <w:rFonts w:asciiTheme="minorBidi" w:hAnsiTheme="minorBidi" w:cstheme="minorBidi"/>
          <w:spacing w:val="-10"/>
        </w:rPr>
        <w:t xml:space="preserve"> </w:t>
      </w:r>
      <w:r w:rsidRPr="005273FA">
        <w:rPr>
          <w:rFonts w:asciiTheme="minorBidi" w:hAnsiTheme="minorBidi" w:cstheme="minorBidi"/>
        </w:rPr>
        <w:t>tables,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computer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workstations,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a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video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set-up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that</w:t>
      </w:r>
      <w:r w:rsidRPr="005273FA">
        <w:rPr>
          <w:rFonts w:asciiTheme="minorBidi" w:hAnsiTheme="minorBidi" w:cstheme="minorBidi"/>
          <w:spacing w:val="-9"/>
        </w:rPr>
        <w:t xml:space="preserve"> </w:t>
      </w:r>
      <w:r w:rsidRPr="005273FA">
        <w:rPr>
          <w:rFonts w:asciiTheme="minorBidi" w:hAnsiTheme="minorBidi" w:cstheme="minorBidi"/>
        </w:rPr>
        <w:t>can</w:t>
      </w:r>
      <w:r w:rsidRPr="005273FA">
        <w:rPr>
          <w:rFonts w:asciiTheme="minorBidi" w:hAnsiTheme="minorBidi" w:cstheme="minorBidi"/>
          <w:spacing w:val="-53"/>
        </w:rPr>
        <w:t xml:space="preserve"> </w:t>
      </w:r>
      <w:r w:rsidRPr="005273FA">
        <w:rPr>
          <w:rFonts w:asciiTheme="minorBidi" w:hAnsiTheme="minorBidi" w:cstheme="minorBidi"/>
          <w:w w:val="95"/>
        </w:rPr>
        <w:t>accommodate</w:t>
      </w:r>
      <w:r w:rsidRPr="005273FA">
        <w:rPr>
          <w:rFonts w:asciiTheme="minorBidi" w:hAnsiTheme="minorBidi" w:cstheme="minorBidi"/>
          <w:spacing w:val="19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virtual</w:t>
      </w:r>
      <w:r w:rsidRPr="005273FA">
        <w:rPr>
          <w:rFonts w:asciiTheme="minorBidi" w:hAnsiTheme="minorBidi" w:cstheme="minorBidi"/>
          <w:spacing w:val="18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case</w:t>
      </w:r>
      <w:r w:rsidRPr="005273FA">
        <w:rPr>
          <w:rFonts w:asciiTheme="minorBidi" w:hAnsiTheme="minorBidi" w:cstheme="minorBidi"/>
          <w:spacing w:val="23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review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by</w:t>
      </w:r>
      <w:r w:rsidRPr="005273FA">
        <w:rPr>
          <w:rFonts w:asciiTheme="minorBidi" w:hAnsiTheme="minorBidi" w:cstheme="minorBidi"/>
          <w:spacing w:val="21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off-site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MEs,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allowing</w:t>
      </w:r>
      <w:r w:rsidRPr="005273FA">
        <w:rPr>
          <w:rFonts w:asciiTheme="minorBidi" w:hAnsiTheme="minorBidi" w:cstheme="minorBidi"/>
          <w:spacing w:val="18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valuable</w:t>
      </w:r>
      <w:r w:rsidRPr="005273FA">
        <w:rPr>
          <w:rFonts w:asciiTheme="minorBidi" w:hAnsiTheme="minorBidi" w:cstheme="minorBidi"/>
          <w:spacing w:val="19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real-time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consultation</w:t>
      </w:r>
      <w:r w:rsidRPr="005273FA">
        <w:rPr>
          <w:rFonts w:asciiTheme="minorBidi" w:hAnsiTheme="minorBidi" w:cstheme="minorBidi"/>
          <w:spacing w:val="18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with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them</w:t>
      </w:r>
      <w:r w:rsidRPr="005273FA">
        <w:rPr>
          <w:rFonts w:asciiTheme="minorBidi" w:hAnsiTheme="minorBidi" w:cstheme="minorBidi"/>
          <w:spacing w:val="19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about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difficult</w:t>
      </w:r>
      <w:r w:rsidRPr="005273FA">
        <w:rPr>
          <w:rFonts w:asciiTheme="minorBidi" w:hAnsiTheme="minorBidi" w:cstheme="minorBidi"/>
          <w:spacing w:val="20"/>
          <w:w w:val="95"/>
        </w:rPr>
        <w:t xml:space="preserve"> </w:t>
      </w:r>
      <w:r w:rsidRPr="005273FA">
        <w:rPr>
          <w:rFonts w:asciiTheme="minorBidi" w:hAnsiTheme="minorBidi" w:cstheme="minorBidi"/>
          <w:w w:val="95"/>
        </w:rPr>
        <w:t>cases.</w:t>
      </w:r>
      <w:r w:rsidRPr="005273FA">
        <w:rPr>
          <w:rFonts w:asciiTheme="minorBidi" w:hAnsiTheme="minorBidi" w:cstheme="minorBidi"/>
          <w:spacing w:val="-51"/>
          <w:w w:val="95"/>
        </w:rPr>
        <w:t xml:space="preserve"> </w:t>
      </w:r>
      <w:r w:rsidRPr="005273FA">
        <w:rPr>
          <w:rFonts w:asciiTheme="minorBidi" w:hAnsiTheme="minorBidi" w:cstheme="minorBidi"/>
        </w:rPr>
        <w:t>The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service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is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supported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by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highly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experienced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Mortuary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Technicians,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Photographers,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Forensic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Pathology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Coordinators, as well as by a superb Histology Laboratory, capable of expert embedding of special samples (eyes,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 xml:space="preserve">cervical vertebral blocks), as well as histochemical (Luxol-fast blue, </w:t>
      </w:r>
      <w:r w:rsidRPr="005273FA">
        <w:rPr>
          <w:rFonts w:asciiTheme="minorBidi" w:hAnsiTheme="minorBidi" w:cstheme="minorBidi"/>
        </w:rPr>
        <w:t>Bielschowsky silver) and immunohistochemical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preparations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(APP, amyloid-beta, phospho-tau,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alpha-synuclein,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etc.)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of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necessity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to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modern NP diagnosis.</w:t>
      </w:r>
    </w:p>
    <w:p w14:paraId="26A80BD1" w14:textId="77777777" w:rsidR="009C5488" w:rsidRPr="005273FA" w:rsidRDefault="009C5488">
      <w:pPr>
        <w:pStyle w:val="BodyText"/>
        <w:spacing w:before="10"/>
        <w:rPr>
          <w:rFonts w:asciiTheme="minorBidi" w:hAnsiTheme="minorBidi" w:cstheme="minorBidi"/>
          <w:sz w:val="19"/>
        </w:rPr>
      </w:pPr>
    </w:p>
    <w:p w14:paraId="17DA2140" w14:textId="77777777" w:rsidR="009C5488" w:rsidRPr="005273FA" w:rsidRDefault="00071581">
      <w:pPr>
        <w:pStyle w:val="BodyText"/>
        <w:ind w:left="104" w:right="161"/>
        <w:jc w:val="both"/>
        <w:rPr>
          <w:rFonts w:asciiTheme="minorBidi" w:hAnsiTheme="minorBidi" w:cstheme="minorBidi"/>
        </w:rPr>
      </w:pPr>
      <w:r w:rsidRPr="005273FA">
        <w:rPr>
          <w:rFonts w:asciiTheme="minorBidi" w:hAnsiTheme="minorBidi" w:cstheme="minorBidi"/>
        </w:rPr>
        <w:t>Each year 2 or 3 NP/Cardiac Path Fellows matriculate following their Forensic Path Fellowship for a 1-ye</w:t>
      </w:r>
      <w:r w:rsidRPr="005273FA">
        <w:rPr>
          <w:rFonts w:asciiTheme="minorBidi" w:hAnsiTheme="minorBidi" w:cstheme="minorBidi"/>
        </w:rPr>
        <w:t>ar intensive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exposure.</w:t>
      </w:r>
      <w:r w:rsidRPr="005273FA">
        <w:rPr>
          <w:rFonts w:asciiTheme="minorBidi" w:hAnsiTheme="minorBidi" w:cstheme="minorBidi"/>
          <w:spacing w:val="45"/>
        </w:rPr>
        <w:t xml:space="preserve"> </w:t>
      </w:r>
      <w:r w:rsidRPr="005273FA">
        <w:rPr>
          <w:rFonts w:asciiTheme="minorBidi" w:hAnsiTheme="minorBidi" w:cstheme="minorBidi"/>
        </w:rPr>
        <w:t>About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80%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of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their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time</w:t>
      </w:r>
      <w:r w:rsidRPr="005273FA">
        <w:rPr>
          <w:rFonts w:asciiTheme="minorBidi" w:hAnsiTheme="minorBidi" w:cstheme="minorBidi"/>
          <w:spacing w:val="-5"/>
        </w:rPr>
        <w:t xml:space="preserve"> </w:t>
      </w:r>
      <w:r w:rsidRPr="005273FA">
        <w:rPr>
          <w:rFonts w:asciiTheme="minorBidi" w:hAnsiTheme="minorBidi" w:cstheme="minorBidi"/>
        </w:rPr>
        <w:t>is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spent</w:t>
      </w:r>
      <w:r w:rsidRPr="005273FA">
        <w:rPr>
          <w:rFonts w:asciiTheme="minorBidi" w:hAnsiTheme="minorBidi" w:cstheme="minorBidi"/>
          <w:spacing w:val="-5"/>
        </w:rPr>
        <w:t xml:space="preserve"> </w:t>
      </w:r>
      <w:r w:rsidRPr="005273FA">
        <w:rPr>
          <w:rFonts w:asciiTheme="minorBidi" w:hAnsiTheme="minorBidi" w:cstheme="minorBidi"/>
        </w:rPr>
        <w:t>in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NP,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resulting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in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gross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microscopic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experience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with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hundreds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of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cases</w:t>
      </w:r>
      <w:r w:rsidRPr="005273FA">
        <w:rPr>
          <w:rFonts w:asciiTheme="minorBidi" w:hAnsiTheme="minorBidi" w:cstheme="minorBidi"/>
          <w:spacing w:val="-53"/>
        </w:rPr>
        <w:t xml:space="preserve"> </w:t>
      </w:r>
      <w:r w:rsidRPr="005273FA">
        <w:rPr>
          <w:rFonts w:asciiTheme="minorBidi" w:hAnsiTheme="minorBidi" w:cstheme="minorBidi"/>
        </w:rPr>
        <w:t>each, for which they generate reports under direct supervision of the Neuropathologist.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Because of the value of this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experie</w:t>
      </w:r>
      <w:r w:rsidRPr="005273FA">
        <w:rPr>
          <w:rFonts w:asciiTheme="minorBidi" w:hAnsiTheme="minorBidi" w:cstheme="minorBidi"/>
        </w:rPr>
        <w:t>nce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to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forensic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practice,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the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NP/Cardiac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Fellowship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slots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fill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several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years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ahead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with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highly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motivated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candidates.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The Neuropathologist also teaches routinely as part of the yearly lectures and Grand Rounds activities.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The NP service has developed a close collegial relationship with the NP Program at NYU, meeting regularly with them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for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Consensus/Case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Review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Conference</w:t>
      </w:r>
      <w:r w:rsidRPr="005273FA">
        <w:rPr>
          <w:rFonts w:asciiTheme="minorBidi" w:hAnsiTheme="minorBidi" w:cstheme="minorBidi"/>
        </w:rPr>
        <w:t>s,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and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hosting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their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NP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Fellows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at</w:t>
      </w:r>
      <w:r w:rsidRPr="005273FA">
        <w:rPr>
          <w:rFonts w:asciiTheme="minorBidi" w:hAnsiTheme="minorBidi" w:cstheme="minorBidi"/>
          <w:spacing w:val="-8"/>
        </w:rPr>
        <w:t xml:space="preserve"> </w:t>
      </w:r>
      <w:r w:rsidRPr="005273FA">
        <w:rPr>
          <w:rFonts w:asciiTheme="minorBidi" w:hAnsiTheme="minorBidi" w:cstheme="minorBidi"/>
        </w:rPr>
        <w:t>our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brain-cuttings.</w:t>
      </w:r>
      <w:r w:rsidRPr="005273FA">
        <w:rPr>
          <w:rFonts w:asciiTheme="minorBidi" w:hAnsiTheme="minorBidi" w:cstheme="minorBidi"/>
          <w:spacing w:val="41"/>
        </w:rPr>
        <w:t xml:space="preserve"> </w:t>
      </w:r>
      <w:r w:rsidRPr="005273FA">
        <w:rPr>
          <w:rFonts w:asciiTheme="minorBidi" w:hAnsiTheme="minorBidi" w:cstheme="minorBidi"/>
        </w:rPr>
        <w:t>Rotations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with</w:t>
      </w:r>
      <w:r w:rsidRPr="005273FA">
        <w:rPr>
          <w:rFonts w:asciiTheme="minorBidi" w:hAnsiTheme="minorBidi" w:cstheme="minorBidi"/>
          <w:spacing w:val="-6"/>
        </w:rPr>
        <w:t xml:space="preserve"> </w:t>
      </w:r>
      <w:r w:rsidRPr="005273FA">
        <w:rPr>
          <w:rFonts w:asciiTheme="minorBidi" w:hAnsiTheme="minorBidi" w:cstheme="minorBidi"/>
        </w:rPr>
        <w:t>the</w:t>
      </w:r>
      <w:r w:rsidRPr="005273FA">
        <w:rPr>
          <w:rFonts w:asciiTheme="minorBidi" w:hAnsiTheme="minorBidi" w:cstheme="minorBidi"/>
          <w:spacing w:val="-7"/>
        </w:rPr>
        <w:t xml:space="preserve"> </w:t>
      </w:r>
      <w:r w:rsidRPr="005273FA">
        <w:rPr>
          <w:rFonts w:asciiTheme="minorBidi" w:hAnsiTheme="minorBidi" w:cstheme="minorBidi"/>
        </w:rPr>
        <w:t>OCME</w:t>
      </w:r>
      <w:r w:rsidRPr="005273FA">
        <w:rPr>
          <w:rFonts w:asciiTheme="minorBidi" w:hAnsiTheme="minorBidi" w:cstheme="minorBidi"/>
          <w:spacing w:val="-53"/>
        </w:rPr>
        <w:t xml:space="preserve"> </w:t>
      </w:r>
      <w:r w:rsidRPr="005273FA">
        <w:rPr>
          <w:rFonts w:asciiTheme="minorBidi" w:hAnsiTheme="minorBidi" w:cstheme="minorBidi"/>
        </w:rPr>
        <w:t>NP service are also sought after by training programs elsewhere in New York and in Boston; we have also welcomed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national and international visitors.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The NP service also partici</w:t>
      </w:r>
      <w:r w:rsidRPr="005273FA">
        <w:rPr>
          <w:rFonts w:asciiTheme="minorBidi" w:hAnsiTheme="minorBidi" w:cstheme="minorBidi"/>
        </w:rPr>
        <w:t>pates in the regional Neuroplex group, which meets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bimonthly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to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share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interesting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cases.</w:t>
      </w:r>
    </w:p>
    <w:p w14:paraId="263A634D" w14:textId="77777777" w:rsidR="009C5488" w:rsidRPr="005273FA" w:rsidRDefault="009C5488">
      <w:pPr>
        <w:pStyle w:val="BodyText"/>
        <w:rPr>
          <w:rFonts w:asciiTheme="minorBidi" w:hAnsiTheme="minorBidi" w:cstheme="minorBidi"/>
        </w:rPr>
      </w:pPr>
    </w:p>
    <w:p w14:paraId="29004CA7" w14:textId="77777777" w:rsidR="009C5488" w:rsidRPr="005273FA" w:rsidRDefault="00071581">
      <w:pPr>
        <w:pStyle w:val="BodyText"/>
        <w:spacing w:before="1"/>
        <w:ind w:left="104" w:right="163"/>
        <w:jc w:val="both"/>
        <w:rPr>
          <w:rFonts w:asciiTheme="minorBidi" w:hAnsiTheme="minorBidi" w:cstheme="minorBidi"/>
        </w:rPr>
      </w:pPr>
      <w:r w:rsidRPr="005273FA">
        <w:rPr>
          <w:rFonts w:asciiTheme="minorBidi" w:hAnsiTheme="minorBidi" w:cstheme="minorBidi"/>
        </w:rPr>
        <w:t>Scholarly opportunities abound, particularly in the public health arena.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For example, during the COVID-19 pandemic,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 xml:space="preserve">the NP service was on the frontlines, and able to </w:t>
      </w:r>
      <w:r w:rsidRPr="005273FA">
        <w:rPr>
          <w:rFonts w:asciiTheme="minorBidi" w:hAnsiTheme="minorBidi" w:cstheme="minorBidi"/>
        </w:rPr>
        <w:t>contribute valuable observations leading to new understanding of the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pathogenesis</w:t>
      </w:r>
      <w:r w:rsidRPr="005273FA">
        <w:rPr>
          <w:rFonts w:asciiTheme="minorBidi" w:hAnsiTheme="minorBidi" w:cstheme="minorBidi"/>
          <w:spacing w:val="-1"/>
        </w:rPr>
        <w:t xml:space="preserve"> </w:t>
      </w:r>
      <w:r w:rsidRPr="005273FA">
        <w:rPr>
          <w:rFonts w:asciiTheme="minorBidi" w:hAnsiTheme="minorBidi" w:cstheme="minorBidi"/>
        </w:rPr>
        <w:t>of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neurologic symptoms in</w:t>
      </w:r>
      <w:r w:rsidRPr="005273FA">
        <w:rPr>
          <w:rFonts w:asciiTheme="minorBidi" w:hAnsiTheme="minorBidi" w:cstheme="minorBidi"/>
          <w:spacing w:val="-2"/>
        </w:rPr>
        <w:t xml:space="preserve"> </w:t>
      </w:r>
      <w:r w:rsidRPr="005273FA">
        <w:rPr>
          <w:rFonts w:asciiTheme="minorBidi" w:hAnsiTheme="minorBidi" w:cstheme="minorBidi"/>
        </w:rPr>
        <w:t>affected</w:t>
      </w:r>
      <w:r w:rsidRPr="005273FA">
        <w:rPr>
          <w:rFonts w:asciiTheme="minorBidi" w:hAnsiTheme="minorBidi" w:cstheme="minorBidi"/>
          <w:spacing w:val="1"/>
        </w:rPr>
        <w:t xml:space="preserve"> </w:t>
      </w:r>
      <w:r w:rsidRPr="005273FA">
        <w:rPr>
          <w:rFonts w:asciiTheme="minorBidi" w:hAnsiTheme="minorBidi" w:cstheme="minorBidi"/>
        </w:rPr>
        <w:t>individuals.</w:t>
      </w:r>
    </w:p>
    <w:p w14:paraId="0B8967AE" w14:textId="77777777" w:rsidR="009C5488" w:rsidRPr="005273FA" w:rsidRDefault="009C5488">
      <w:pPr>
        <w:pStyle w:val="BodyText"/>
        <w:rPr>
          <w:rFonts w:asciiTheme="minorBidi" w:hAnsiTheme="minorBidi" w:cstheme="minorBidi"/>
          <w:sz w:val="22"/>
        </w:rPr>
      </w:pPr>
    </w:p>
    <w:p w14:paraId="1430DD2D" w14:textId="77777777" w:rsidR="005273FA" w:rsidRDefault="005273FA">
      <w:pPr>
        <w:pStyle w:val="BodyText"/>
        <w:ind w:left="104"/>
        <w:jc w:val="both"/>
      </w:pPr>
    </w:p>
    <w:p w14:paraId="27B95D99" w14:textId="77777777" w:rsidR="005273FA" w:rsidRDefault="005273FA">
      <w:pPr>
        <w:pStyle w:val="BodyText"/>
        <w:ind w:left="104"/>
        <w:jc w:val="both"/>
      </w:pPr>
    </w:p>
    <w:p w14:paraId="30DCB34F" w14:textId="77777777" w:rsidR="005273FA" w:rsidRDefault="005273FA">
      <w:pPr>
        <w:pStyle w:val="BodyText"/>
        <w:ind w:left="104"/>
        <w:jc w:val="both"/>
      </w:pPr>
    </w:p>
    <w:p w14:paraId="1B6921C6" w14:textId="0E2158F8" w:rsidR="009C5488" w:rsidRDefault="00071581" w:rsidP="00071581">
      <w:pPr>
        <w:pStyle w:val="BodyText"/>
        <w:ind w:left="104"/>
        <w:jc w:val="both"/>
      </w:pPr>
      <w:r>
        <w:lastRenderedPageBreak/>
        <w:t>Duties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 to:</w:t>
      </w:r>
    </w:p>
    <w:p w14:paraId="305EEB26" w14:textId="77777777" w:rsidR="00071581" w:rsidRDefault="00071581" w:rsidP="00071581">
      <w:pPr>
        <w:pStyle w:val="BodyText"/>
        <w:ind w:left="104"/>
        <w:jc w:val="both"/>
      </w:pPr>
    </w:p>
    <w:p w14:paraId="2B416240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Orders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body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to the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Medical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Examiner's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Office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for autopsy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or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other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purposes indicated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by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circumstances.</w:t>
      </w:r>
    </w:p>
    <w:p w14:paraId="0663095F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Performs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autopsies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when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indicated.</w:t>
      </w:r>
    </w:p>
    <w:p w14:paraId="206B2601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Carries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out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necessary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histological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examinations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tissues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other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microscopic examinations.</w:t>
      </w:r>
    </w:p>
    <w:p w14:paraId="499DB972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Selects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organs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tissues for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toxicological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examinations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materials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for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serologic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examinations.</w:t>
      </w:r>
    </w:p>
    <w:p w14:paraId="42E03663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Prepares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reports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on</w:t>
      </w:r>
      <w:r w:rsidRPr="005273FA">
        <w:rPr>
          <w:spacing w:val="4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3"/>
          <w:sz w:val="20"/>
        </w:rPr>
        <w:t xml:space="preserve"> </w:t>
      </w:r>
      <w:r w:rsidRPr="005273FA">
        <w:rPr>
          <w:sz w:val="20"/>
        </w:rPr>
        <w:t>results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6"/>
          <w:sz w:val="20"/>
        </w:rPr>
        <w:t xml:space="preserve"> </w:t>
      </w:r>
      <w:r w:rsidRPr="005273FA">
        <w:rPr>
          <w:sz w:val="20"/>
        </w:rPr>
        <w:t>investigations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6"/>
          <w:sz w:val="20"/>
        </w:rPr>
        <w:t xml:space="preserve"> </w:t>
      </w:r>
      <w:r w:rsidRPr="005273FA">
        <w:rPr>
          <w:sz w:val="20"/>
        </w:rPr>
        <w:t>examinations,</w:t>
      </w:r>
      <w:r w:rsidRPr="005273FA">
        <w:rPr>
          <w:spacing w:val="6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4"/>
          <w:sz w:val="20"/>
        </w:rPr>
        <w:t xml:space="preserve"> </w:t>
      </w:r>
      <w:r w:rsidRPr="005273FA">
        <w:rPr>
          <w:sz w:val="20"/>
        </w:rPr>
        <w:t>promptly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files</w:t>
      </w:r>
      <w:r w:rsidRPr="005273FA">
        <w:rPr>
          <w:spacing w:val="7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reports</w:t>
      </w:r>
      <w:r w:rsidRPr="005273FA">
        <w:rPr>
          <w:spacing w:val="8"/>
          <w:sz w:val="20"/>
        </w:rPr>
        <w:t xml:space="preserve"> </w:t>
      </w:r>
      <w:r w:rsidRPr="005273FA">
        <w:rPr>
          <w:sz w:val="20"/>
        </w:rPr>
        <w:t>in</w:t>
      </w:r>
      <w:r w:rsidRPr="005273FA">
        <w:rPr>
          <w:spacing w:val="6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5"/>
          <w:sz w:val="20"/>
        </w:rPr>
        <w:t xml:space="preserve"> </w:t>
      </w:r>
      <w:r w:rsidRPr="005273FA">
        <w:rPr>
          <w:sz w:val="20"/>
        </w:rPr>
        <w:t>Office</w:t>
      </w:r>
      <w:r w:rsidRPr="005273FA">
        <w:rPr>
          <w:spacing w:val="-53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Chief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Medical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Examiner.</w:t>
      </w:r>
    </w:p>
    <w:p w14:paraId="2E9343FD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Certifies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cause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sudden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deaths,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unexpected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deaths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deaths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resulting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from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violence;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certifies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such</w:t>
      </w:r>
      <w:r w:rsidRPr="005273FA">
        <w:rPr>
          <w:spacing w:val="-52"/>
          <w:sz w:val="20"/>
        </w:rPr>
        <w:t xml:space="preserve"> </w:t>
      </w:r>
      <w:r w:rsidRPr="005273FA">
        <w:rPr>
          <w:sz w:val="20"/>
        </w:rPr>
        <w:t>causes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on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basis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the complete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findings of the postmortem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and related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examinations.</w:t>
      </w:r>
    </w:p>
    <w:p w14:paraId="62A41A73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Testifies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before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grand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juries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and in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court as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 official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Office of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Chief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Medical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Examiner.</w:t>
      </w:r>
    </w:p>
    <w:p w14:paraId="4C9789F0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Reports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9"/>
          <w:sz w:val="20"/>
        </w:rPr>
        <w:t xml:space="preserve"> </w:t>
      </w:r>
      <w:r w:rsidRPr="005273FA">
        <w:rPr>
          <w:sz w:val="20"/>
        </w:rPr>
        <w:t>findings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deaths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reported</w:t>
      </w:r>
      <w:r w:rsidRPr="005273FA">
        <w:rPr>
          <w:spacing w:val="9"/>
          <w:sz w:val="20"/>
        </w:rPr>
        <w:t xml:space="preserve"> </w:t>
      </w:r>
      <w:r w:rsidRPr="005273FA">
        <w:rPr>
          <w:sz w:val="20"/>
        </w:rPr>
        <w:t>to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Office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Chief</w:t>
      </w:r>
      <w:r w:rsidRPr="005273FA">
        <w:rPr>
          <w:spacing w:val="12"/>
          <w:sz w:val="20"/>
        </w:rPr>
        <w:t xml:space="preserve"> </w:t>
      </w:r>
      <w:r w:rsidRPr="005273FA">
        <w:rPr>
          <w:sz w:val="20"/>
        </w:rPr>
        <w:t>Medical</w:t>
      </w:r>
      <w:r w:rsidRPr="005273FA">
        <w:rPr>
          <w:spacing w:val="20"/>
          <w:sz w:val="20"/>
        </w:rPr>
        <w:t xml:space="preserve"> </w:t>
      </w:r>
      <w:r w:rsidRPr="005273FA">
        <w:rPr>
          <w:sz w:val="20"/>
        </w:rPr>
        <w:t>Examiner</w:t>
      </w:r>
      <w:r w:rsidRPr="005273FA">
        <w:rPr>
          <w:spacing w:val="9"/>
          <w:sz w:val="20"/>
        </w:rPr>
        <w:t xml:space="preserve"> </w:t>
      </w:r>
      <w:r w:rsidRPr="005273FA">
        <w:rPr>
          <w:sz w:val="20"/>
        </w:rPr>
        <w:t>to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proper</w:t>
      </w:r>
      <w:r w:rsidRPr="005273FA">
        <w:rPr>
          <w:spacing w:val="10"/>
          <w:sz w:val="20"/>
        </w:rPr>
        <w:t xml:space="preserve"> </w:t>
      </w:r>
      <w:r w:rsidRPr="005273FA">
        <w:rPr>
          <w:sz w:val="20"/>
        </w:rPr>
        <w:t>official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agencies</w:t>
      </w:r>
      <w:r w:rsidRPr="005273FA">
        <w:rPr>
          <w:spacing w:val="13"/>
          <w:sz w:val="20"/>
        </w:rPr>
        <w:t xml:space="preserve"> </w:t>
      </w:r>
      <w:r w:rsidRPr="005273FA">
        <w:rPr>
          <w:sz w:val="20"/>
        </w:rPr>
        <w:t>as</w:t>
      </w:r>
      <w:r w:rsidRPr="005273FA">
        <w:rPr>
          <w:spacing w:val="-52"/>
          <w:sz w:val="20"/>
        </w:rPr>
        <w:t xml:space="preserve"> </w:t>
      </w:r>
      <w:r w:rsidRPr="005273FA">
        <w:rPr>
          <w:sz w:val="20"/>
        </w:rPr>
        <w:t>required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by applicable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law.</w:t>
      </w:r>
    </w:p>
    <w:p w14:paraId="1AFABF4C" w14:textId="1E95D643" w:rsidR="005273FA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Investigates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applications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for</w:t>
      </w:r>
      <w:r w:rsidRPr="005273FA">
        <w:rPr>
          <w:spacing w:val="-4"/>
          <w:sz w:val="20"/>
        </w:rPr>
        <w:t xml:space="preserve"> </w:t>
      </w:r>
      <w:r w:rsidRPr="005273FA">
        <w:rPr>
          <w:sz w:val="20"/>
        </w:rPr>
        <w:t>crematio</w:t>
      </w:r>
      <w:r w:rsidR="005273FA" w:rsidRPr="005273FA">
        <w:rPr>
          <w:sz w:val="20"/>
        </w:rPr>
        <w:t>n</w:t>
      </w:r>
    </w:p>
    <w:p w14:paraId="391DB33D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Provides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consultations</w:t>
      </w:r>
      <w:r w:rsidRPr="005273FA">
        <w:rPr>
          <w:spacing w:val="15"/>
          <w:sz w:val="20"/>
        </w:rPr>
        <w:t xml:space="preserve"> </w:t>
      </w:r>
      <w:r w:rsidRPr="005273FA">
        <w:rPr>
          <w:sz w:val="20"/>
        </w:rPr>
        <w:t>in</w:t>
      </w:r>
      <w:r w:rsidRPr="005273FA">
        <w:rPr>
          <w:spacing w:val="13"/>
          <w:sz w:val="20"/>
        </w:rPr>
        <w:t xml:space="preserve"> </w:t>
      </w:r>
      <w:r w:rsidRPr="005273FA">
        <w:rPr>
          <w:sz w:val="20"/>
        </w:rPr>
        <w:t>neuropathology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or</w:t>
      </w:r>
      <w:r w:rsidRPr="005273FA">
        <w:rPr>
          <w:spacing w:val="12"/>
          <w:sz w:val="20"/>
        </w:rPr>
        <w:t xml:space="preserve"> </w:t>
      </w:r>
      <w:r w:rsidRPr="005273FA">
        <w:rPr>
          <w:sz w:val="20"/>
        </w:rPr>
        <w:t>pediatric</w:t>
      </w:r>
      <w:r w:rsidRPr="005273FA">
        <w:rPr>
          <w:spacing w:val="15"/>
          <w:sz w:val="20"/>
        </w:rPr>
        <w:t xml:space="preserve"> </w:t>
      </w:r>
      <w:r w:rsidRPr="005273FA">
        <w:rPr>
          <w:sz w:val="20"/>
        </w:rPr>
        <w:t>pathology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for</w:t>
      </w:r>
      <w:r w:rsidRPr="005273FA">
        <w:rPr>
          <w:spacing w:val="14"/>
          <w:sz w:val="20"/>
        </w:rPr>
        <w:t xml:space="preserve"> </w:t>
      </w:r>
      <w:r w:rsidRPr="005273FA">
        <w:rPr>
          <w:sz w:val="20"/>
        </w:rPr>
        <w:t>other</w:t>
      </w:r>
      <w:r w:rsidRPr="005273FA">
        <w:rPr>
          <w:spacing w:val="12"/>
          <w:sz w:val="20"/>
        </w:rPr>
        <w:t xml:space="preserve"> </w:t>
      </w:r>
      <w:r w:rsidRPr="005273FA">
        <w:rPr>
          <w:sz w:val="20"/>
        </w:rPr>
        <w:t>pathologists</w:t>
      </w:r>
      <w:r w:rsidRPr="005273FA">
        <w:rPr>
          <w:spacing w:val="12"/>
          <w:sz w:val="20"/>
        </w:rPr>
        <w:t xml:space="preserve"> </w:t>
      </w:r>
      <w:r w:rsidRPr="005273FA">
        <w:rPr>
          <w:sz w:val="20"/>
        </w:rPr>
        <w:t>serving</w:t>
      </w:r>
      <w:r w:rsidRPr="005273FA">
        <w:rPr>
          <w:spacing w:val="12"/>
          <w:sz w:val="20"/>
        </w:rPr>
        <w:t xml:space="preserve"> </w:t>
      </w:r>
      <w:r w:rsidRPr="005273FA">
        <w:rPr>
          <w:sz w:val="20"/>
        </w:rPr>
        <w:t>in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11"/>
          <w:sz w:val="20"/>
        </w:rPr>
        <w:t xml:space="preserve"> </w:t>
      </w:r>
      <w:r w:rsidRPr="005273FA">
        <w:rPr>
          <w:sz w:val="20"/>
        </w:rPr>
        <w:t>Office</w:t>
      </w:r>
      <w:r w:rsidRPr="005273FA">
        <w:rPr>
          <w:spacing w:val="13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53"/>
          <w:sz w:val="20"/>
        </w:rPr>
        <w:t xml:space="preserve"> </w:t>
      </w:r>
      <w:r w:rsidRPr="005273FA">
        <w:rPr>
          <w:sz w:val="20"/>
        </w:rPr>
        <w:t>Chief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Medical Examiner.</w:t>
      </w:r>
    </w:p>
    <w:p w14:paraId="437205F9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Certifies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38"/>
          <w:sz w:val="20"/>
        </w:rPr>
        <w:t xml:space="preserve"> </w:t>
      </w:r>
      <w:r w:rsidRPr="005273FA">
        <w:rPr>
          <w:sz w:val="20"/>
        </w:rPr>
        <w:t>cause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38"/>
          <w:sz w:val="20"/>
        </w:rPr>
        <w:t xml:space="preserve"> </w:t>
      </w:r>
      <w:r w:rsidRPr="005273FA">
        <w:rPr>
          <w:sz w:val="20"/>
        </w:rPr>
        <w:t>death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in</w:t>
      </w:r>
      <w:r w:rsidRPr="005273FA">
        <w:rPr>
          <w:spacing w:val="40"/>
          <w:sz w:val="20"/>
        </w:rPr>
        <w:t xml:space="preserve"> </w:t>
      </w:r>
      <w:r w:rsidRPr="005273FA">
        <w:rPr>
          <w:sz w:val="20"/>
        </w:rPr>
        <w:t>such</w:t>
      </w:r>
      <w:r w:rsidRPr="005273FA">
        <w:rPr>
          <w:spacing w:val="38"/>
          <w:sz w:val="20"/>
        </w:rPr>
        <w:t xml:space="preserve"> </w:t>
      </w:r>
      <w:r w:rsidRPr="005273FA">
        <w:rPr>
          <w:sz w:val="20"/>
        </w:rPr>
        <w:t>complex</w:t>
      </w:r>
      <w:r w:rsidRPr="005273FA">
        <w:rPr>
          <w:spacing w:val="40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37"/>
          <w:sz w:val="20"/>
        </w:rPr>
        <w:t xml:space="preserve"> </w:t>
      </w:r>
      <w:r w:rsidRPr="005273FA">
        <w:rPr>
          <w:sz w:val="20"/>
        </w:rPr>
        <w:t>sensitive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cases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when</w:t>
      </w:r>
      <w:r w:rsidRPr="005273FA">
        <w:rPr>
          <w:spacing w:val="38"/>
          <w:sz w:val="20"/>
        </w:rPr>
        <w:t xml:space="preserve"> </w:t>
      </w:r>
      <w:r w:rsidRPr="005273FA">
        <w:rPr>
          <w:sz w:val="20"/>
        </w:rPr>
        <w:t>greater</w:t>
      </w:r>
      <w:r w:rsidRPr="005273FA">
        <w:rPr>
          <w:spacing w:val="40"/>
          <w:sz w:val="20"/>
        </w:rPr>
        <w:t xml:space="preserve"> </w:t>
      </w:r>
      <w:r w:rsidRPr="005273FA">
        <w:rPr>
          <w:sz w:val="20"/>
        </w:rPr>
        <w:t>discretion,</w:t>
      </w:r>
      <w:r w:rsidRPr="005273FA">
        <w:rPr>
          <w:spacing w:val="38"/>
          <w:sz w:val="20"/>
        </w:rPr>
        <w:t xml:space="preserve"> </w:t>
      </w:r>
      <w:r w:rsidRPr="005273FA">
        <w:rPr>
          <w:sz w:val="20"/>
        </w:rPr>
        <w:t>judgment</w:t>
      </w:r>
      <w:r w:rsidRPr="005273FA">
        <w:rPr>
          <w:spacing w:val="39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53"/>
          <w:sz w:val="20"/>
        </w:rPr>
        <w:t xml:space="preserve"> </w:t>
      </w:r>
      <w:r w:rsidRPr="005273FA">
        <w:rPr>
          <w:sz w:val="20"/>
        </w:rPr>
        <w:t>expertise are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required.</w:t>
      </w:r>
    </w:p>
    <w:p w14:paraId="085C00FF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Develops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new policies,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methods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techniques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in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the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investigation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deaths.</w:t>
      </w:r>
    </w:p>
    <w:p w14:paraId="4C9EDA74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Consults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with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law</w:t>
      </w:r>
      <w:r w:rsidRPr="005273FA">
        <w:rPr>
          <w:spacing w:val="26"/>
          <w:sz w:val="20"/>
        </w:rPr>
        <w:t xml:space="preserve"> </w:t>
      </w:r>
      <w:r w:rsidRPr="005273FA">
        <w:rPr>
          <w:sz w:val="20"/>
        </w:rPr>
        <w:t>enforcement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agencies,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courts,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other</w:t>
      </w:r>
      <w:r w:rsidRPr="005273FA">
        <w:rPr>
          <w:spacing w:val="31"/>
          <w:sz w:val="20"/>
        </w:rPr>
        <w:t xml:space="preserve"> </w:t>
      </w:r>
      <w:r w:rsidRPr="005273FA">
        <w:rPr>
          <w:sz w:val="20"/>
        </w:rPr>
        <w:t>City</w:t>
      </w:r>
      <w:r w:rsidRPr="005273FA">
        <w:rPr>
          <w:spacing w:val="27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24"/>
          <w:sz w:val="20"/>
        </w:rPr>
        <w:t xml:space="preserve"> </w:t>
      </w:r>
      <w:r w:rsidRPr="005273FA">
        <w:rPr>
          <w:sz w:val="20"/>
        </w:rPr>
        <w:t>governmental</w:t>
      </w:r>
      <w:r w:rsidRPr="005273FA">
        <w:rPr>
          <w:spacing w:val="25"/>
          <w:sz w:val="20"/>
        </w:rPr>
        <w:t xml:space="preserve"> </w:t>
      </w:r>
      <w:r w:rsidRPr="005273FA">
        <w:rPr>
          <w:sz w:val="20"/>
        </w:rPr>
        <w:t>agencies</w:t>
      </w:r>
      <w:r w:rsidRPr="005273FA">
        <w:rPr>
          <w:spacing w:val="27"/>
          <w:sz w:val="20"/>
        </w:rPr>
        <w:t xml:space="preserve"> </w:t>
      </w:r>
      <w:r w:rsidRPr="005273FA">
        <w:rPr>
          <w:sz w:val="20"/>
        </w:rPr>
        <w:t>on</w:t>
      </w:r>
      <w:r w:rsidRPr="005273FA">
        <w:rPr>
          <w:spacing w:val="23"/>
          <w:sz w:val="20"/>
        </w:rPr>
        <w:t xml:space="preserve"> </w:t>
      </w:r>
      <w:r w:rsidRPr="005273FA">
        <w:rPr>
          <w:sz w:val="20"/>
        </w:rPr>
        <w:t>confidential</w:t>
      </w:r>
      <w:r w:rsidRPr="005273FA">
        <w:rPr>
          <w:spacing w:val="-53"/>
          <w:sz w:val="20"/>
        </w:rPr>
        <w:t xml:space="preserve"> </w:t>
      </w:r>
      <w:r w:rsidRPr="005273FA">
        <w:rPr>
          <w:sz w:val="20"/>
        </w:rPr>
        <w:t>policies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problems</w:t>
      </w:r>
      <w:r w:rsidRPr="005273FA">
        <w:rPr>
          <w:spacing w:val="2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mutual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concern.</w:t>
      </w:r>
    </w:p>
    <w:p w14:paraId="052F673D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Provides consultations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in neuropathology or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pediatric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pathology for other pathologists serving in the Office</w:t>
      </w:r>
      <w:r w:rsidRPr="005273FA">
        <w:rPr>
          <w:spacing w:val="1"/>
          <w:sz w:val="20"/>
        </w:rPr>
        <w:t xml:space="preserve"> </w:t>
      </w:r>
      <w:r w:rsidRPr="005273FA">
        <w:rPr>
          <w:sz w:val="20"/>
        </w:rPr>
        <w:t>of</w:t>
      </w:r>
      <w:r w:rsidRPr="005273FA">
        <w:rPr>
          <w:spacing w:val="-53"/>
          <w:sz w:val="20"/>
        </w:rPr>
        <w:t xml:space="preserve"> </w:t>
      </w:r>
      <w:r w:rsidRPr="005273FA">
        <w:rPr>
          <w:sz w:val="20"/>
        </w:rPr>
        <w:t>Chief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Medical Examiner.</w:t>
      </w:r>
    </w:p>
    <w:p w14:paraId="06985380" w14:textId="77777777" w:rsidR="009C5488" w:rsidRPr="005273FA" w:rsidRDefault="00071581" w:rsidP="005273FA">
      <w:pPr>
        <w:pStyle w:val="ListParagraph"/>
        <w:numPr>
          <w:ilvl w:val="0"/>
          <w:numId w:val="5"/>
        </w:numPr>
        <w:rPr>
          <w:sz w:val="20"/>
        </w:rPr>
      </w:pPr>
      <w:r w:rsidRPr="005273FA">
        <w:rPr>
          <w:sz w:val="20"/>
        </w:rPr>
        <w:t>Performs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teaching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and</w:t>
      </w:r>
      <w:r w:rsidRPr="005273FA">
        <w:rPr>
          <w:spacing w:val="-2"/>
          <w:sz w:val="20"/>
        </w:rPr>
        <w:t xml:space="preserve"> </w:t>
      </w:r>
      <w:r w:rsidRPr="005273FA">
        <w:rPr>
          <w:sz w:val="20"/>
        </w:rPr>
        <w:t>administrative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duties</w:t>
      </w:r>
      <w:r w:rsidRPr="005273FA">
        <w:rPr>
          <w:spacing w:val="-3"/>
          <w:sz w:val="20"/>
        </w:rPr>
        <w:t xml:space="preserve"> </w:t>
      </w:r>
      <w:r w:rsidRPr="005273FA">
        <w:rPr>
          <w:sz w:val="20"/>
        </w:rPr>
        <w:t>as</w:t>
      </w:r>
      <w:r w:rsidRPr="005273FA">
        <w:rPr>
          <w:spacing w:val="-1"/>
          <w:sz w:val="20"/>
        </w:rPr>
        <w:t xml:space="preserve"> </w:t>
      </w:r>
      <w:r w:rsidRPr="005273FA">
        <w:rPr>
          <w:sz w:val="20"/>
        </w:rPr>
        <w:t>assigned.</w:t>
      </w:r>
    </w:p>
    <w:p w14:paraId="1CC7FBCA" w14:textId="77777777" w:rsidR="009C5488" w:rsidRDefault="009C5488">
      <w:pPr>
        <w:pStyle w:val="BodyText"/>
        <w:spacing w:before="3"/>
        <w:rPr>
          <w:sz w:val="30"/>
        </w:rPr>
      </w:pPr>
    </w:p>
    <w:p w14:paraId="3F134741" w14:textId="77777777" w:rsidR="009C5488" w:rsidRDefault="00071581">
      <w:pPr>
        <w:pStyle 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QUALIFICATION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REQUIREMENTS</w:t>
      </w:r>
    </w:p>
    <w:p w14:paraId="61A15E68" w14:textId="77777777" w:rsidR="009C5488" w:rsidRDefault="00071581">
      <w:pPr>
        <w:pStyle w:val="BodyText"/>
        <w:spacing w:before="40"/>
        <w:ind w:left="104"/>
      </w:pP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requirements:</w:t>
      </w:r>
    </w:p>
    <w:p w14:paraId="06AF94CD" w14:textId="77777777" w:rsidR="009C5488" w:rsidRDefault="00071581">
      <w:pPr>
        <w:pStyle w:val="ListParagraph"/>
        <w:numPr>
          <w:ilvl w:val="0"/>
          <w:numId w:val="2"/>
        </w:numPr>
        <w:tabs>
          <w:tab w:val="left" w:pos="327"/>
        </w:tabs>
        <w:ind w:right="163" w:firstLine="0"/>
        <w:rPr>
          <w:b/>
          <w:sz w:val="20"/>
        </w:rPr>
      </w:pP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years 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residency in</w:t>
      </w:r>
      <w:r>
        <w:rPr>
          <w:spacing w:val="-1"/>
          <w:sz w:val="20"/>
        </w:rPr>
        <w:t xml:space="preserve"> </w:t>
      </w:r>
      <w:r>
        <w:rPr>
          <w:sz w:val="20"/>
        </w:rPr>
        <w:t>anatomical pathology,</w:t>
      </w:r>
      <w:r>
        <w:rPr>
          <w:spacing w:val="-1"/>
          <w:sz w:val="20"/>
        </w:rPr>
        <w:t xml:space="preserve"> </w:t>
      </w:r>
      <w:r>
        <w:rPr>
          <w:sz w:val="20"/>
        </w:rPr>
        <w:t>or three</w:t>
      </w:r>
      <w:r>
        <w:rPr>
          <w:spacing w:val="-1"/>
          <w:sz w:val="20"/>
        </w:rPr>
        <w:t xml:space="preserve"> </w:t>
      </w:r>
      <w:r>
        <w:rPr>
          <w:sz w:val="20"/>
        </w:rPr>
        <w:t>years of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residency in</w:t>
      </w:r>
      <w:r>
        <w:rPr>
          <w:spacing w:val="-1"/>
          <w:sz w:val="20"/>
        </w:rPr>
        <w:t xml:space="preserve"> </w:t>
      </w:r>
      <w:r>
        <w:rPr>
          <w:sz w:val="20"/>
        </w:rPr>
        <w:t>anatomical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 pathology, and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of having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r>
        <w:rPr>
          <w:spacing w:val="-1"/>
          <w:sz w:val="20"/>
        </w:rPr>
        <w:t xml:space="preserve"> </w:t>
      </w:r>
      <w:r>
        <w:rPr>
          <w:sz w:val="20"/>
        </w:rPr>
        <w:t>at least</w:t>
      </w:r>
      <w:r>
        <w:rPr>
          <w:spacing w:val="-1"/>
          <w:sz w:val="20"/>
        </w:rPr>
        <w:t xml:space="preserve"> </w:t>
      </w:r>
      <w:r>
        <w:rPr>
          <w:sz w:val="20"/>
        </w:rPr>
        <w:t>75 autopsies;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or</w:t>
      </w:r>
    </w:p>
    <w:p w14:paraId="18EC27DC" w14:textId="77777777" w:rsidR="009C5488" w:rsidRDefault="00071581">
      <w:pPr>
        <w:pStyle w:val="ListParagraph"/>
        <w:numPr>
          <w:ilvl w:val="0"/>
          <w:numId w:val="2"/>
        </w:numPr>
        <w:tabs>
          <w:tab w:val="left" w:pos="325"/>
        </w:tabs>
        <w:spacing w:before="122"/>
        <w:ind w:left="324" w:hanging="221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</w:t>
      </w:r>
      <w:r>
        <w:rPr>
          <w:spacing w:val="-3"/>
          <w:sz w:val="20"/>
        </w:rPr>
        <w:t xml:space="preserve"> </w:t>
      </w:r>
      <w:r>
        <w:rPr>
          <w:sz w:val="20"/>
        </w:rPr>
        <w:t>residency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neuropathology or</w:t>
      </w:r>
      <w:r>
        <w:rPr>
          <w:spacing w:val="-4"/>
          <w:sz w:val="20"/>
        </w:rPr>
        <w:t xml:space="preserve"> </w:t>
      </w:r>
      <w:r>
        <w:rPr>
          <w:sz w:val="20"/>
        </w:rPr>
        <w:t>pediatric</w:t>
      </w:r>
      <w:r>
        <w:rPr>
          <w:spacing w:val="-2"/>
          <w:sz w:val="20"/>
        </w:rPr>
        <w:t xml:space="preserve"> </w:t>
      </w:r>
      <w:r>
        <w:rPr>
          <w:sz w:val="20"/>
        </w:rPr>
        <w:t>pathology</w:t>
      </w:r>
    </w:p>
    <w:p w14:paraId="36C1DCEB" w14:textId="77777777" w:rsidR="009C5488" w:rsidRDefault="009C5488">
      <w:pPr>
        <w:pStyle w:val="BodyText"/>
        <w:rPr>
          <w:sz w:val="22"/>
        </w:rPr>
      </w:pPr>
    </w:p>
    <w:p w14:paraId="4644ED7A" w14:textId="77777777" w:rsidR="009C5488" w:rsidRDefault="009C5488">
      <w:pPr>
        <w:pStyle w:val="BodyText"/>
        <w:spacing w:before="8"/>
        <w:rPr>
          <w:sz w:val="18"/>
        </w:rPr>
      </w:pPr>
    </w:p>
    <w:p w14:paraId="5D572D72" w14:textId="77777777" w:rsidR="009C5488" w:rsidRDefault="00071581">
      <w:pPr>
        <w:pStyle w:val="Heading3"/>
        <w:ind w:left="104" w:right="0"/>
        <w:jc w:val="left"/>
      </w:pPr>
      <w:r>
        <w:rPr>
          <w:b w:val="0"/>
        </w:rPr>
        <w:t>SPECIAL</w:t>
      </w:r>
      <w:r>
        <w:rPr>
          <w:b w:val="0"/>
          <w:spacing w:val="-3"/>
        </w:rPr>
        <w:t xml:space="preserve"> </w:t>
      </w:r>
      <w:r>
        <w:rPr>
          <w:b w:val="0"/>
        </w:rPr>
        <w:t>NOTE:</w:t>
      </w:r>
      <w:r>
        <w:rPr>
          <w:b w:val="0"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II, the</w:t>
      </w:r>
      <w:r>
        <w:rPr>
          <w:spacing w:val="-3"/>
        </w:rPr>
        <w:t xml:space="preserve"> </w:t>
      </w:r>
      <w:r>
        <w:t>selected candidate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either:</w:t>
      </w:r>
    </w:p>
    <w:p w14:paraId="74775D3B" w14:textId="77777777" w:rsidR="009C5488" w:rsidRDefault="00071581">
      <w:pPr>
        <w:pStyle w:val="ListParagraph"/>
        <w:numPr>
          <w:ilvl w:val="1"/>
          <w:numId w:val="2"/>
        </w:numPr>
        <w:tabs>
          <w:tab w:val="left" w:pos="825"/>
        </w:tabs>
        <w:spacing w:before="121"/>
        <w:ind w:right="912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forensic</w:t>
      </w:r>
      <w:r>
        <w:rPr>
          <w:spacing w:val="-2"/>
          <w:sz w:val="20"/>
        </w:rPr>
        <w:t xml:space="preserve"> </w:t>
      </w:r>
      <w:r>
        <w:rPr>
          <w:sz w:val="20"/>
        </w:rPr>
        <w:t>pathology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Pathology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addition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requirements:</w:t>
      </w:r>
    </w:p>
    <w:p w14:paraId="22409313" w14:textId="77777777" w:rsidR="009C5488" w:rsidRDefault="00071581">
      <w:pPr>
        <w:pStyle w:val="ListParagraph"/>
        <w:numPr>
          <w:ilvl w:val="2"/>
          <w:numId w:val="2"/>
        </w:numPr>
        <w:tabs>
          <w:tab w:val="left" w:pos="1545"/>
        </w:tabs>
        <w:spacing w:line="229" w:lineRule="exact"/>
        <w:ind w:hanging="361"/>
        <w:rPr>
          <w:b/>
          <w:sz w:val="20"/>
        </w:rPr>
      </w:pP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performed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350</w:t>
      </w:r>
      <w:r>
        <w:rPr>
          <w:spacing w:val="-3"/>
          <w:sz w:val="20"/>
        </w:rPr>
        <w:t xml:space="preserve"> </w:t>
      </w:r>
      <w:r>
        <w:rPr>
          <w:sz w:val="20"/>
        </w:rPr>
        <w:t>autopsies;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or</w:t>
      </w:r>
    </w:p>
    <w:p w14:paraId="22571672" w14:textId="77777777" w:rsidR="009C5488" w:rsidRDefault="00071581">
      <w:pPr>
        <w:pStyle w:val="ListParagraph"/>
        <w:numPr>
          <w:ilvl w:val="2"/>
          <w:numId w:val="2"/>
        </w:numPr>
        <w:tabs>
          <w:tab w:val="left" w:pos="1545"/>
        </w:tabs>
        <w:spacing w:line="229" w:lineRule="exact"/>
        <w:ind w:hanging="361"/>
        <w:rPr>
          <w:b/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of satisfactory 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at Assignment Level</w:t>
      </w:r>
      <w:r>
        <w:rPr>
          <w:spacing w:val="-3"/>
          <w:sz w:val="20"/>
        </w:rPr>
        <w:t xml:space="preserve"> </w:t>
      </w:r>
      <w:r>
        <w:rPr>
          <w:sz w:val="20"/>
        </w:rPr>
        <w:t>I.</w:t>
      </w:r>
      <w:r>
        <w:rPr>
          <w:spacing w:val="57"/>
          <w:sz w:val="20"/>
        </w:rPr>
        <w:t xml:space="preserve"> </w:t>
      </w:r>
      <w:r>
        <w:rPr>
          <w:b/>
          <w:sz w:val="20"/>
        </w:rPr>
        <w:t>OR</w:t>
      </w:r>
    </w:p>
    <w:p w14:paraId="0204E564" w14:textId="77777777" w:rsidR="009C5488" w:rsidRDefault="00071581">
      <w:pPr>
        <w:pStyle w:val="ListParagraph"/>
        <w:numPr>
          <w:ilvl w:val="1"/>
          <w:numId w:val="2"/>
        </w:numPr>
        <w:tabs>
          <w:tab w:val="left" w:pos="825"/>
        </w:tabs>
        <w:spacing w:before="1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neuropathology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pediatric</w:t>
      </w:r>
      <w:r>
        <w:rPr>
          <w:spacing w:val="-2"/>
          <w:sz w:val="20"/>
        </w:rPr>
        <w:t xml:space="preserve"> </w:t>
      </w:r>
      <w:r>
        <w:rPr>
          <w:sz w:val="20"/>
        </w:rPr>
        <w:t>pathology 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Pathology.</w:t>
      </w:r>
    </w:p>
    <w:p w14:paraId="10E0D5DE" w14:textId="77777777" w:rsidR="009C5488" w:rsidRDefault="009C5488">
      <w:pPr>
        <w:pStyle w:val="BodyText"/>
        <w:rPr>
          <w:sz w:val="22"/>
        </w:rPr>
      </w:pPr>
    </w:p>
    <w:p w14:paraId="1C796365" w14:textId="77777777" w:rsidR="009C5488" w:rsidRDefault="009C5488">
      <w:pPr>
        <w:pStyle w:val="BodyText"/>
        <w:rPr>
          <w:sz w:val="19"/>
        </w:rPr>
      </w:pPr>
    </w:p>
    <w:p w14:paraId="77E6D794" w14:textId="77777777" w:rsidR="009C5488" w:rsidRDefault="00071581">
      <w:pPr>
        <w:pStyle w:val="Heading2"/>
      </w:pPr>
      <w:r>
        <w:rPr>
          <w:color w:val="001F5F"/>
        </w:rPr>
        <w:t>Additional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Information</w:t>
      </w:r>
    </w:p>
    <w:p w14:paraId="6DE94A50" w14:textId="77777777" w:rsidR="009C5488" w:rsidRDefault="00071581">
      <w:pPr>
        <w:pStyle w:val="ListParagraph"/>
        <w:numPr>
          <w:ilvl w:val="0"/>
          <w:numId w:val="1"/>
        </w:numPr>
        <w:tabs>
          <w:tab w:val="left" w:pos="825"/>
        </w:tabs>
        <w:spacing w:before="40" w:line="229" w:lineRule="exact"/>
        <w:rPr>
          <w:sz w:val="20"/>
        </w:rPr>
      </w:pP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candidates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DNA</w:t>
      </w:r>
      <w:r>
        <w:rPr>
          <w:spacing w:val="-1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swabbing.</w:t>
      </w:r>
    </w:p>
    <w:p w14:paraId="29D4E184" w14:textId="77777777" w:rsidR="009C5488" w:rsidRDefault="00071581">
      <w:pPr>
        <w:pStyle w:val="ListParagraph"/>
        <w:numPr>
          <w:ilvl w:val="0"/>
          <w:numId w:val="1"/>
        </w:numPr>
        <w:tabs>
          <w:tab w:val="left" w:pos="825"/>
        </w:tabs>
        <w:spacing w:line="229" w:lineRule="exact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essential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position.</w:t>
      </w:r>
    </w:p>
    <w:p w14:paraId="66DC4191" w14:textId="77777777" w:rsidR="009C5488" w:rsidRDefault="00071581">
      <w:pPr>
        <w:pStyle w:val="Heading2"/>
        <w:spacing w:before="121"/>
      </w:pPr>
      <w:r>
        <w:rPr>
          <w:color w:val="001F5F"/>
        </w:rPr>
        <w:t>Residency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Requirement</w:t>
      </w:r>
    </w:p>
    <w:p w14:paraId="7C0687E6" w14:textId="667C8CCC" w:rsidR="009C5488" w:rsidRDefault="00071581" w:rsidP="005273FA">
      <w:pPr>
        <w:pStyle w:val="BodyText"/>
        <w:spacing w:before="40"/>
        <w:ind w:left="104"/>
        <w:rPr>
          <w:sz w:val="22"/>
        </w:rPr>
      </w:pPr>
      <w:r>
        <w:t>New</w:t>
      </w:r>
      <w:r>
        <w:rPr>
          <w:spacing w:val="-3"/>
        </w:rPr>
        <w:t xml:space="preserve"> </w:t>
      </w:r>
      <w:r>
        <w:t>York City</w:t>
      </w:r>
      <w:r>
        <w:rPr>
          <w:spacing w:val="-2"/>
        </w:rPr>
        <w:t xml:space="preserve"> </w:t>
      </w:r>
      <w:r>
        <w:t>Residency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position.</w:t>
      </w:r>
    </w:p>
    <w:p w14:paraId="151C2705" w14:textId="36D18FDC" w:rsidR="00071581" w:rsidRDefault="00071581" w:rsidP="005273FA">
      <w:pPr>
        <w:pStyle w:val="BodyText"/>
        <w:spacing w:before="78"/>
        <w:ind w:left="104"/>
      </w:pPr>
    </w:p>
    <w:p w14:paraId="2088B447" w14:textId="3778DAF7" w:rsidR="00071581" w:rsidRDefault="00071581" w:rsidP="005273FA">
      <w:pPr>
        <w:pStyle w:val="BodyText"/>
        <w:spacing w:before="78"/>
        <w:ind w:left="104"/>
      </w:pPr>
    </w:p>
    <w:p w14:paraId="32750109" w14:textId="4DB57ECD" w:rsidR="00071581" w:rsidRDefault="00071581" w:rsidP="005273FA">
      <w:pPr>
        <w:pStyle w:val="BodyText"/>
        <w:spacing w:before="78"/>
        <w:ind w:left="104"/>
      </w:pPr>
    </w:p>
    <w:p w14:paraId="46CE51B8" w14:textId="77777777" w:rsidR="00071581" w:rsidRPr="005273FA" w:rsidRDefault="00071581" w:rsidP="005273FA">
      <w:pPr>
        <w:pStyle w:val="BodyText"/>
        <w:spacing w:before="78"/>
        <w:ind w:left="104"/>
      </w:pPr>
    </w:p>
    <w:p w14:paraId="2C8DDA6F" w14:textId="57F9F797" w:rsidR="00071581" w:rsidRPr="00071581" w:rsidRDefault="00071581" w:rsidP="00071581">
      <w:pPr>
        <w:pStyle w:val="Heading1"/>
        <w:spacing w:before="156"/>
        <w:ind w:left="798" w:right="852"/>
        <w:jc w:val="center"/>
      </w:pPr>
      <w:r>
        <w:rPr>
          <w:color w:val="001F5F"/>
        </w:rPr>
        <w:lastRenderedPageBreak/>
        <w:t>SUPPLEMENTAL INFORMATION</w:t>
      </w:r>
    </w:p>
    <w:p w14:paraId="2EDCC5F1" w14:textId="77777777" w:rsidR="00071581" w:rsidRDefault="00071581">
      <w:pPr>
        <w:ind w:left="104"/>
        <w:rPr>
          <w:rFonts w:ascii="Times New Roman"/>
          <w:sz w:val="24"/>
          <w:u w:val="single"/>
        </w:rPr>
      </w:pPr>
    </w:p>
    <w:p w14:paraId="406F957B" w14:textId="5901A326" w:rsidR="009C5488" w:rsidRDefault="00071581">
      <w:pPr>
        <w:ind w:left="104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Appendix 1.</w:t>
      </w:r>
      <w:r>
        <w:rPr>
          <w:rFonts w:ascii="Times New Roman"/>
          <w:spacing w:val="58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Breakdown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NP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specimens by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type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of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diagnosis/work-up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during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academic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year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2019-2020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2"/>
      </w:tblGrid>
      <w:tr w:rsidR="009C5488" w14:paraId="309FC74F" w14:textId="77777777">
        <w:trPr>
          <w:trHeight w:val="275"/>
        </w:trPr>
        <w:tc>
          <w:tcPr>
            <w:tcW w:w="3193" w:type="dxa"/>
          </w:tcPr>
          <w:p w14:paraId="13C65658" w14:textId="77777777" w:rsidR="009C5488" w:rsidRDefault="0007158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Diagnosis</w:t>
            </w:r>
          </w:p>
        </w:tc>
        <w:tc>
          <w:tcPr>
            <w:tcW w:w="3192" w:type="dxa"/>
          </w:tcPr>
          <w:p w14:paraId="3AEB2C76" w14:textId="77777777" w:rsidR="009C5488" w:rsidRDefault="0007158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</w:p>
        </w:tc>
        <w:tc>
          <w:tcPr>
            <w:tcW w:w="3192" w:type="dxa"/>
          </w:tcPr>
          <w:p w14:paraId="6B157113" w14:textId="77777777" w:rsidR="009C5488" w:rsidRDefault="00071581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9C5488" w14:paraId="5D2002D3" w14:textId="77777777">
        <w:trPr>
          <w:trHeight w:val="275"/>
        </w:trPr>
        <w:tc>
          <w:tcPr>
            <w:tcW w:w="3193" w:type="dxa"/>
          </w:tcPr>
          <w:p w14:paraId="7CAE00A1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Trauma</w:t>
            </w:r>
          </w:p>
        </w:tc>
        <w:tc>
          <w:tcPr>
            <w:tcW w:w="3192" w:type="dxa"/>
          </w:tcPr>
          <w:p w14:paraId="3A5B2603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219</w:t>
            </w:r>
          </w:p>
        </w:tc>
        <w:tc>
          <w:tcPr>
            <w:tcW w:w="3192" w:type="dxa"/>
          </w:tcPr>
          <w:p w14:paraId="55CE0EF0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9C5488" w14:paraId="24CBDA50" w14:textId="77777777">
        <w:trPr>
          <w:trHeight w:val="275"/>
        </w:trPr>
        <w:tc>
          <w:tcPr>
            <w:tcW w:w="3193" w:type="dxa"/>
          </w:tcPr>
          <w:p w14:paraId="3019393C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Circulatory/vascular</w:t>
            </w:r>
          </w:p>
        </w:tc>
        <w:tc>
          <w:tcPr>
            <w:tcW w:w="3192" w:type="dxa"/>
          </w:tcPr>
          <w:p w14:paraId="52B591CE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247</w:t>
            </w:r>
          </w:p>
        </w:tc>
        <w:tc>
          <w:tcPr>
            <w:tcW w:w="3192" w:type="dxa"/>
          </w:tcPr>
          <w:p w14:paraId="1AA771F7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9C5488" w14:paraId="6318FED2" w14:textId="77777777">
        <w:trPr>
          <w:trHeight w:val="277"/>
        </w:trPr>
        <w:tc>
          <w:tcPr>
            <w:tcW w:w="3193" w:type="dxa"/>
          </w:tcPr>
          <w:p w14:paraId="3B82F0C6" w14:textId="77777777" w:rsidR="009C5488" w:rsidRDefault="00071581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Infections</w:t>
            </w:r>
          </w:p>
        </w:tc>
        <w:tc>
          <w:tcPr>
            <w:tcW w:w="3192" w:type="dxa"/>
          </w:tcPr>
          <w:p w14:paraId="295BC13C" w14:textId="77777777" w:rsidR="009C5488" w:rsidRDefault="00071581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3192" w:type="dxa"/>
          </w:tcPr>
          <w:p w14:paraId="4010E474" w14:textId="77777777" w:rsidR="009C5488" w:rsidRDefault="00071581">
            <w:pPr>
              <w:pStyle w:val="TableParagraph"/>
              <w:spacing w:before="1" w:line="257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9C5488" w14:paraId="3437B01E" w14:textId="77777777">
        <w:trPr>
          <w:trHeight w:val="275"/>
        </w:trPr>
        <w:tc>
          <w:tcPr>
            <w:tcW w:w="3193" w:type="dxa"/>
          </w:tcPr>
          <w:p w14:paraId="50F49F78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Congenital/Perinatal</w:t>
            </w:r>
          </w:p>
        </w:tc>
        <w:tc>
          <w:tcPr>
            <w:tcW w:w="3192" w:type="dxa"/>
          </w:tcPr>
          <w:p w14:paraId="5396AEFC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192" w:type="dxa"/>
          </w:tcPr>
          <w:p w14:paraId="56C3E511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C5488" w14:paraId="0E7309A8" w14:textId="77777777">
        <w:trPr>
          <w:trHeight w:val="275"/>
        </w:trPr>
        <w:tc>
          <w:tcPr>
            <w:tcW w:w="3193" w:type="dxa"/>
          </w:tcPr>
          <w:p w14:paraId="576C3ACD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Degenerative/Demyelinating</w:t>
            </w:r>
          </w:p>
        </w:tc>
        <w:tc>
          <w:tcPr>
            <w:tcW w:w="3192" w:type="dxa"/>
          </w:tcPr>
          <w:p w14:paraId="6E18A462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3192" w:type="dxa"/>
          </w:tcPr>
          <w:p w14:paraId="4267429B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9C5488" w14:paraId="11048B75" w14:textId="77777777">
        <w:trPr>
          <w:trHeight w:val="275"/>
        </w:trPr>
        <w:tc>
          <w:tcPr>
            <w:tcW w:w="3193" w:type="dxa"/>
          </w:tcPr>
          <w:p w14:paraId="6E46213C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Epilepsy</w:t>
            </w:r>
          </w:p>
        </w:tc>
        <w:tc>
          <w:tcPr>
            <w:tcW w:w="3192" w:type="dxa"/>
          </w:tcPr>
          <w:p w14:paraId="1375E546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3192" w:type="dxa"/>
          </w:tcPr>
          <w:p w14:paraId="2CE96641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9C5488" w14:paraId="3032E11A" w14:textId="77777777">
        <w:trPr>
          <w:trHeight w:val="275"/>
        </w:trPr>
        <w:tc>
          <w:tcPr>
            <w:tcW w:w="3193" w:type="dxa"/>
          </w:tcPr>
          <w:p w14:paraId="7666B1AF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Tumors</w:t>
            </w:r>
          </w:p>
        </w:tc>
        <w:tc>
          <w:tcPr>
            <w:tcW w:w="3192" w:type="dxa"/>
          </w:tcPr>
          <w:p w14:paraId="5CBB90E4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92" w:type="dxa"/>
          </w:tcPr>
          <w:p w14:paraId="22B260A8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9C5488" w14:paraId="29C5BC58" w14:textId="77777777">
        <w:trPr>
          <w:trHeight w:val="275"/>
        </w:trPr>
        <w:tc>
          <w:tcPr>
            <w:tcW w:w="3193" w:type="dxa"/>
          </w:tcPr>
          <w:p w14:paraId="2AF274A5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3192" w:type="dxa"/>
          </w:tcPr>
          <w:p w14:paraId="32719B62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3192" w:type="dxa"/>
          </w:tcPr>
          <w:p w14:paraId="4B62D658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C5488" w14:paraId="2170003D" w14:textId="77777777">
        <w:trPr>
          <w:trHeight w:val="278"/>
        </w:trPr>
        <w:tc>
          <w:tcPr>
            <w:tcW w:w="3193" w:type="dxa"/>
          </w:tcPr>
          <w:p w14:paraId="21D755A9" w14:textId="77777777" w:rsidR="009C5488" w:rsidRDefault="00071581">
            <w:pPr>
              <w:pStyle w:val="TableParagraph"/>
              <w:spacing w:before="1" w:line="257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ABNORMAL</w:t>
            </w:r>
          </w:p>
        </w:tc>
        <w:tc>
          <w:tcPr>
            <w:tcW w:w="3192" w:type="dxa"/>
          </w:tcPr>
          <w:p w14:paraId="5CFDF821" w14:textId="77777777" w:rsidR="009C5488" w:rsidRDefault="00071581">
            <w:pPr>
              <w:pStyle w:val="TableParagraph"/>
              <w:spacing w:before="1" w:line="257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784</w:t>
            </w:r>
          </w:p>
        </w:tc>
        <w:tc>
          <w:tcPr>
            <w:tcW w:w="3192" w:type="dxa"/>
          </w:tcPr>
          <w:p w14:paraId="1624EB9F" w14:textId="77777777" w:rsidR="009C5488" w:rsidRDefault="00071581">
            <w:pPr>
              <w:pStyle w:val="TableParagraph"/>
              <w:spacing w:before="1" w:line="257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</w:t>
            </w:r>
          </w:p>
        </w:tc>
      </w:tr>
      <w:tr w:rsidR="009C5488" w14:paraId="0C75BE8B" w14:textId="77777777">
        <w:trPr>
          <w:trHeight w:val="275"/>
        </w:trPr>
        <w:tc>
          <w:tcPr>
            <w:tcW w:w="3193" w:type="dxa"/>
          </w:tcPr>
          <w:p w14:paraId="60C5F6F4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3192" w:type="dxa"/>
          </w:tcPr>
          <w:p w14:paraId="259FE3D5" w14:textId="77777777" w:rsidR="009C5488" w:rsidRDefault="000715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3192" w:type="dxa"/>
          </w:tcPr>
          <w:p w14:paraId="01F41928" w14:textId="77777777" w:rsidR="009C5488" w:rsidRDefault="00071581"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9C5488" w14:paraId="04770FDB" w14:textId="77777777">
        <w:trPr>
          <w:trHeight w:val="276"/>
        </w:trPr>
        <w:tc>
          <w:tcPr>
            <w:tcW w:w="3193" w:type="dxa"/>
          </w:tcPr>
          <w:p w14:paraId="1C1B9804" w14:textId="77777777" w:rsidR="009C5488" w:rsidRDefault="0007158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GRAND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3192" w:type="dxa"/>
          </w:tcPr>
          <w:p w14:paraId="69A3A0CA" w14:textId="77777777" w:rsidR="009C5488" w:rsidRDefault="00071581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818</w:t>
            </w:r>
          </w:p>
        </w:tc>
        <w:tc>
          <w:tcPr>
            <w:tcW w:w="3192" w:type="dxa"/>
          </w:tcPr>
          <w:p w14:paraId="455C640D" w14:textId="77777777" w:rsidR="009C5488" w:rsidRDefault="00071581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</w:t>
            </w:r>
          </w:p>
        </w:tc>
      </w:tr>
    </w:tbl>
    <w:p w14:paraId="66A802D2" w14:textId="77777777" w:rsidR="009C5488" w:rsidRDefault="009C5488">
      <w:pPr>
        <w:pStyle w:val="BodyText"/>
        <w:spacing w:before="5"/>
        <w:rPr>
          <w:rFonts w:ascii="Times New Roman"/>
          <w:sz w:val="24"/>
        </w:rPr>
      </w:pPr>
    </w:p>
    <w:p w14:paraId="56813051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</w:rPr>
        <w:t>A</w:t>
      </w:r>
      <w:r w:rsidRPr="00071581">
        <w:rPr>
          <w:rFonts w:asciiTheme="majorBidi" w:hAnsiTheme="majorBidi" w:cstheme="majorBidi"/>
          <w:u w:val="single"/>
        </w:rPr>
        <w:t>ppendix 2.</w:t>
      </w:r>
      <w:r w:rsidRPr="00071581">
        <w:rPr>
          <w:rFonts w:asciiTheme="majorBidi" w:hAnsiTheme="majorBidi" w:cstheme="majorBidi"/>
          <w:spacing w:val="1"/>
          <w:u w:val="single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>Scholarly activities of NYC OCME NP service academic year 2020-2021 (names of OCME</w:t>
      </w:r>
      <w:r w:rsidRPr="00071581">
        <w:rPr>
          <w:rFonts w:asciiTheme="majorBidi" w:hAnsiTheme="majorBidi" w:cstheme="majorBidi"/>
          <w:spacing w:val="-57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 xml:space="preserve">personnel in </w:t>
      </w:r>
      <w:r w:rsidRPr="00071581">
        <w:rPr>
          <w:rFonts w:asciiTheme="majorBidi" w:hAnsiTheme="majorBidi" w:cstheme="majorBidi"/>
          <w:b/>
          <w:u w:val="single"/>
        </w:rPr>
        <w:t>bold</w:t>
      </w:r>
      <w:r w:rsidRPr="00071581">
        <w:rPr>
          <w:rFonts w:asciiTheme="majorBidi" w:hAnsiTheme="majorBidi" w:cstheme="majorBidi"/>
          <w:u w:val="single"/>
        </w:rPr>
        <w:t>)</w:t>
      </w:r>
    </w:p>
    <w:p w14:paraId="35278132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u w:val="single"/>
        </w:rPr>
        <w:t>Abstracts</w:t>
      </w:r>
      <w:r w:rsidRPr="00071581">
        <w:rPr>
          <w:rFonts w:asciiTheme="majorBidi" w:hAnsiTheme="majorBidi" w:cstheme="majorBidi"/>
          <w:spacing w:val="-2"/>
          <w:u w:val="single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>presented:</w:t>
      </w:r>
    </w:p>
    <w:p w14:paraId="479438F9" w14:textId="2F8744EB" w:rsidR="009C5488" w:rsidRPr="00071581" w:rsidRDefault="00071581">
      <w:pPr>
        <w:ind w:left="104" w:right="181"/>
        <w:rPr>
          <w:rFonts w:asciiTheme="majorBidi" w:hAnsiTheme="majorBidi" w:cstheme="majorBidi"/>
          <w:color w:val="1F1F1E"/>
        </w:rPr>
      </w:pPr>
      <w:r w:rsidRPr="00071581">
        <w:rPr>
          <w:rFonts w:asciiTheme="majorBidi" w:hAnsiTheme="majorBidi" w:cstheme="majorBidi"/>
          <w:b/>
          <w:color w:val="1F1F1E"/>
        </w:rPr>
        <w:t>Stram</w:t>
      </w:r>
      <w:r w:rsidRPr="00071581">
        <w:rPr>
          <w:rFonts w:asciiTheme="majorBidi" w:hAnsiTheme="majorBidi" w:cstheme="majorBidi"/>
          <w:b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b/>
          <w:color w:val="1F1F1E"/>
        </w:rPr>
        <w:t>MN</w:t>
      </w:r>
      <w:r w:rsidRPr="00071581">
        <w:rPr>
          <w:rFonts w:asciiTheme="majorBidi" w:hAnsiTheme="majorBidi" w:cstheme="majorBidi"/>
          <w:color w:val="1F1F1E"/>
        </w:rPr>
        <w:t>,</w:t>
      </w:r>
      <w:r w:rsidRPr="00071581">
        <w:rPr>
          <w:rFonts w:asciiTheme="majorBidi" w:hAnsiTheme="majorBidi" w:cstheme="majorBidi"/>
          <w:color w:val="1F1F1E"/>
          <w:spacing w:val="-1"/>
        </w:rPr>
        <w:t xml:space="preserve"> </w:t>
      </w:r>
      <w:r w:rsidRPr="00071581">
        <w:rPr>
          <w:rFonts w:asciiTheme="majorBidi" w:hAnsiTheme="majorBidi" w:cstheme="majorBidi"/>
          <w:b/>
          <w:color w:val="1F1F1E"/>
        </w:rPr>
        <w:t>Tang</w:t>
      </w:r>
      <w:r w:rsidRPr="00071581">
        <w:rPr>
          <w:rFonts w:asciiTheme="majorBidi" w:hAnsiTheme="majorBidi" w:cstheme="majorBidi"/>
          <w:b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b/>
          <w:color w:val="1F1F1E"/>
        </w:rPr>
        <w:t>Y</w:t>
      </w:r>
      <w:r w:rsidRPr="00071581">
        <w:rPr>
          <w:rFonts w:asciiTheme="majorBidi" w:hAnsiTheme="majorBidi" w:cstheme="majorBidi"/>
          <w:color w:val="1F1F1E"/>
        </w:rPr>
        <w:t>,</w:t>
      </w:r>
      <w:r w:rsidRPr="00071581">
        <w:rPr>
          <w:rFonts w:asciiTheme="majorBidi" w:hAnsiTheme="majorBidi" w:cstheme="majorBidi"/>
          <w:color w:val="1F1F1E"/>
          <w:spacing w:val="-1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Seheult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J,</w:t>
      </w:r>
      <w:r w:rsidRPr="00071581">
        <w:rPr>
          <w:rFonts w:asciiTheme="majorBidi" w:hAnsiTheme="majorBidi" w:cstheme="majorBidi"/>
          <w:color w:val="1F1F1E"/>
          <w:spacing w:val="-1"/>
        </w:rPr>
        <w:t xml:space="preserve"> </w:t>
      </w:r>
      <w:r w:rsidRPr="00071581">
        <w:rPr>
          <w:rFonts w:asciiTheme="majorBidi" w:hAnsiTheme="majorBidi" w:cstheme="majorBidi"/>
          <w:b/>
          <w:color w:val="1F1F1E"/>
        </w:rPr>
        <w:t>Folkerth</w:t>
      </w:r>
      <w:r w:rsidRPr="00071581">
        <w:rPr>
          <w:rFonts w:asciiTheme="majorBidi" w:hAnsiTheme="majorBidi" w:cstheme="majorBidi"/>
          <w:b/>
          <w:color w:val="1F1F1E"/>
          <w:spacing w:val="-2"/>
        </w:rPr>
        <w:t xml:space="preserve"> </w:t>
      </w:r>
      <w:r w:rsidRPr="00071581">
        <w:rPr>
          <w:rFonts w:asciiTheme="majorBidi" w:hAnsiTheme="majorBidi" w:cstheme="majorBidi"/>
          <w:b/>
          <w:color w:val="1F1F1E"/>
        </w:rPr>
        <w:t>RD</w:t>
      </w:r>
      <w:r w:rsidRPr="00071581">
        <w:rPr>
          <w:rFonts w:asciiTheme="majorBidi" w:hAnsiTheme="majorBidi" w:cstheme="majorBidi"/>
          <w:color w:val="1F1F1E"/>
        </w:rPr>
        <w:t>.</w:t>
      </w:r>
      <w:r w:rsidRPr="00071581">
        <w:rPr>
          <w:rFonts w:asciiTheme="majorBidi" w:hAnsiTheme="majorBidi" w:cstheme="majorBidi"/>
          <w:color w:val="1F1F1E"/>
          <w:spacing w:val="48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Molecular Testing</w:t>
      </w:r>
      <w:r w:rsidRPr="00071581">
        <w:rPr>
          <w:rFonts w:asciiTheme="majorBidi" w:hAnsiTheme="majorBidi" w:cstheme="majorBidi"/>
          <w:color w:val="1F1F1E"/>
          <w:spacing w:val="-2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in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Sudden</w:t>
      </w:r>
      <w:r w:rsidRPr="00071581">
        <w:rPr>
          <w:rFonts w:asciiTheme="majorBidi" w:hAnsiTheme="majorBidi" w:cstheme="majorBidi"/>
          <w:color w:val="1F1F1E"/>
          <w:spacing w:val="-2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Death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Associated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with</w:t>
      </w:r>
      <w:r w:rsidRPr="00071581">
        <w:rPr>
          <w:rFonts w:asciiTheme="majorBidi" w:hAnsiTheme="majorBidi" w:cstheme="majorBidi"/>
          <w:color w:val="1F1F1E"/>
          <w:spacing w:val="-1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Epilepsy</w:t>
      </w:r>
      <w:r w:rsidRPr="00071581">
        <w:rPr>
          <w:rFonts w:asciiTheme="majorBidi" w:hAnsiTheme="majorBidi" w:cstheme="majorBidi"/>
          <w:color w:val="1F1F1E"/>
          <w:spacing w:val="-2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in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a</w:t>
      </w:r>
      <w:r w:rsidRPr="00071581">
        <w:rPr>
          <w:rFonts w:asciiTheme="majorBidi" w:hAnsiTheme="majorBidi" w:cstheme="majorBidi"/>
          <w:color w:val="1F1F1E"/>
          <w:spacing w:val="-51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Forensic Office: Genotype-Phenotype Correlation. (American Academy of Forensic Sciences, Annual</w:t>
      </w:r>
      <w:r w:rsidRPr="00071581">
        <w:rPr>
          <w:rFonts w:asciiTheme="majorBidi" w:hAnsiTheme="majorBidi" w:cstheme="majorBidi"/>
          <w:color w:val="1F1F1E"/>
          <w:spacing w:val="1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Meeting</w:t>
      </w:r>
      <w:r w:rsidRPr="00071581">
        <w:rPr>
          <w:rFonts w:asciiTheme="majorBidi" w:hAnsiTheme="majorBidi" w:cstheme="majorBidi"/>
          <w:color w:val="1F1F1E"/>
          <w:spacing w:val="-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[virtual],</w:t>
      </w:r>
      <w:r w:rsidRPr="00071581">
        <w:rPr>
          <w:rFonts w:asciiTheme="majorBidi" w:hAnsiTheme="majorBidi" w:cstheme="majorBidi"/>
          <w:color w:val="1F1F1E"/>
          <w:spacing w:val="-2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February, 2021)</w:t>
      </w:r>
    </w:p>
    <w:p w14:paraId="736BC5E2" w14:textId="77777777" w:rsidR="00071581" w:rsidRPr="00071581" w:rsidRDefault="00071581">
      <w:pPr>
        <w:ind w:left="104" w:right="181"/>
        <w:rPr>
          <w:rFonts w:asciiTheme="majorBidi" w:hAnsiTheme="majorBidi" w:cstheme="majorBidi"/>
        </w:rPr>
      </w:pPr>
    </w:p>
    <w:p w14:paraId="1C5A922F" w14:textId="77777777" w:rsidR="009C5488" w:rsidRPr="00071581" w:rsidRDefault="00071581">
      <w:pPr>
        <w:ind w:left="104" w:right="152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</w:rPr>
        <w:t>Thomas S*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Stram MN*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Folkerth RD</w:t>
      </w:r>
      <w:r w:rsidRPr="00071581">
        <w:rPr>
          <w:rFonts w:asciiTheme="majorBidi" w:hAnsiTheme="majorBidi" w:cstheme="majorBidi"/>
        </w:rPr>
        <w:t>.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>Neuropathologic findings in fatal silicone embolism syndrome: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 xml:space="preserve">Potential contributions to cause of death. </w:t>
      </w:r>
      <w:r w:rsidRPr="00071581">
        <w:rPr>
          <w:rFonts w:asciiTheme="majorBidi" w:hAnsiTheme="majorBidi" w:cstheme="majorBidi"/>
          <w:color w:val="1F1F1E"/>
        </w:rPr>
        <w:t>(American Academy of Forensic Sciences, Annual Meeting [virtual],</w:t>
      </w:r>
      <w:r w:rsidRPr="00071581">
        <w:rPr>
          <w:rFonts w:asciiTheme="majorBidi" w:hAnsiTheme="majorBidi" w:cstheme="majorBidi"/>
          <w:color w:val="1F1F1E"/>
          <w:spacing w:val="-53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February,</w:t>
      </w:r>
      <w:r w:rsidRPr="00071581">
        <w:rPr>
          <w:rFonts w:asciiTheme="majorBidi" w:hAnsiTheme="majorBidi" w:cstheme="majorBidi"/>
          <w:color w:val="1F1F1E"/>
          <w:spacing w:val="-1"/>
        </w:rPr>
        <w:t xml:space="preserve"> </w:t>
      </w:r>
      <w:r w:rsidRPr="00071581">
        <w:rPr>
          <w:rFonts w:asciiTheme="majorBidi" w:hAnsiTheme="majorBidi" w:cstheme="majorBidi"/>
          <w:color w:val="1F1F1E"/>
        </w:rPr>
        <w:t>2021)</w:t>
      </w:r>
    </w:p>
    <w:p w14:paraId="59A6D3DD" w14:textId="77777777" w:rsidR="009C5488" w:rsidRPr="00071581" w:rsidRDefault="00071581">
      <w:pPr>
        <w:spacing w:before="165"/>
        <w:ind w:left="104" w:right="270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</w:rPr>
        <w:t>Samuel J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Criss B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Thomas S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Ullah N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 xml:space="preserve">Rainwater C 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Graham J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Folkerth R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Stram M</w:t>
      </w:r>
      <w:r w:rsidRPr="00071581">
        <w:rPr>
          <w:rFonts w:asciiTheme="majorBidi" w:hAnsiTheme="majorBidi" w:cstheme="majorBidi"/>
        </w:rPr>
        <w:t>.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>Forensic</w:t>
      </w:r>
      <w:r w:rsidRPr="00071581">
        <w:rPr>
          <w:rFonts w:asciiTheme="majorBidi" w:hAnsiTheme="majorBidi" w:cstheme="majorBidi"/>
          <w:spacing w:val="-57"/>
        </w:rPr>
        <w:t xml:space="preserve"> </w:t>
      </w:r>
      <w:r w:rsidRPr="00071581">
        <w:rPr>
          <w:rFonts w:asciiTheme="majorBidi" w:hAnsiTheme="majorBidi" w:cstheme="majorBidi"/>
        </w:rPr>
        <w:t>Teleneuropathology: A Remote Viewing Ap</w:t>
      </w:r>
      <w:r w:rsidRPr="00071581">
        <w:rPr>
          <w:rFonts w:asciiTheme="majorBidi" w:hAnsiTheme="majorBidi" w:cstheme="majorBidi"/>
        </w:rPr>
        <w:t>proach for Neuropathologic Consultation in the Forensic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>Setting.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(American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Association of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Neuropathologists, Annual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Meeting [hybrid],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June,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2021)</w:t>
      </w:r>
    </w:p>
    <w:p w14:paraId="701AA75D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</w:rPr>
        <w:t>Thomas S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Stram MN</w:t>
      </w:r>
      <w:r w:rsidRPr="00071581">
        <w:rPr>
          <w:rFonts w:asciiTheme="majorBidi" w:hAnsiTheme="majorBidi" w:cstheme="majorBidi"/>
        </w:rPr>
        <w:t xml:space="preserve">, </w:t>
      </w:r>
      <w:r w:rsidRPr="00071581">
        <w:rPr>
          <w:rFonts w:asciiTheme="majorBidi" w:hAnsiTheme="majorBidi" w:cstheme="majorBidi"/>
          <w:b/>
        </w:rPr>
        <w:t>Folkerth RD</w:t>
      </w:r>
      <w:r w:rsidRPr="00071581">
        <w:rPr>
          <w:rFonts w:asciiTheme="majorBidi" w:hAnsiTheme="majorBidi" w:cstheme="majorBidi"/>
        </w:rPr>
        <w:t>.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>Neuropathologic Substrate in Decedents with Cerebral Palsy in a</w:t>
      </w:r>
      <w:r w:rsidRPr="00071581">
        <w:rPr>
          <w:rFonts w:asciiTheme="majorBidi" w:hAnsiTheme="majorBidi" w:cstheme="majorBidi"/>
          <w:spacing w:val="-58"/>
        </w:rPr>
        <w:t xml:space="preserve"> </w:t>
      </w:r>
      <w:r w:rsidRPr="00071581">
        <w:rPr>
          <w:rFonts w:asciiTheme="majorBidi" w:hAnsiTheme="majorBidi" w:cstheme="majorBidi"/>
        </w:rPr>
        <w:t>Forensic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Sett</w:t>
      </w:r>
      <w:r w:rsidRPr="00071581">
        <w:rPr>
          <w:rFonts w:asciiTheme="majorBidi" w:hAnsiTheme="majorBidi" w:cstheme="majorBidi"/>
        </w:rPr>
        <w:t>ing.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(American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Association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of Neuropathologists,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Annual Meeting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[hybrid],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June,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2021)</w:t>
      </w:r>
    </w:p>
    <w:p w14:paraId="49939212" w14:textId="77777777" w:rsidR="009C5488" w:rsidRPr="00071581" w:rsidRDefault="009C5488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3D579CF9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u w:val="single"/>
        </w:rPr>
        <w:t>Manuscripts</w:t>
      </w:r>
      <w:r w:rsidRPr="00071581">
        <w:rPr>
          <w:rFonts w:asciiTheme="majorBidi" w:hAnsiTheme="majorBidi" w:cstheme="majorBidi"/>
          <w:spacing w:val="-2"/>
          <w:u w:val="single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>published/in</w:t>
      </w:r>
      <w:r w:rsidRPr="00071581">
        <w:rPr>
          <w:rFonts w:asciiTheme="majorBidi" w:hAnsiTheme="majorBidi" w:cstheme="majorBidi"/>
          <w:spacing w:val="-2"/>
          <w:u w:val="single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>press/in</w:t>
      </w:r>
      <w:r w:rsidRPr="00071581">
        <w:rPr>
          <w:rFonts w:asciiTheme="majorBidi" w:hAnsiTheme="majorBidi" w:cstheme="majorBidi"/>
          <w:spacing w:val="-1"/>
          <w:u w:val="single"/>
        </w:rPr>
        <w:t xml:space="preserve"> </w:t>
      </w:r>
      <w:r w:rsidRPr="00071581">
        <w:rPr>
          <w:rFonts w:asciiTheme="majorBidi" w:hAnsiTheme="majorBidi" w:cstheme="majorBidi"/>
          <w:u w:val="single"/>
        </w:rPr>
        <w:t>preparation:</w:t>
      </w:r>
    </w:p>
    <w:p w14:paraId="652DCD87" w14:textId="77777777" w:rsidR="009C5488" w:rsidRPr="00071581" w:rsidRDefault="00071581">
      <w:pPr>
        <w:ind w:left="104" w:right="270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>Lee MH, Perl DP, Nair G, Li W, Maric D, Murray H, Dodd SJ, Koretsky AP, Watts JA, Cheung V, Masliah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 xml:space="preserve">E, Horkayne-Szakaly I, Jones R, </w:t>
      </w:r>
      <w:r w:rsidRPr="00071581">
        <w:rPr>
          <w:rFonts w:asciiTheme="majorBidi" w:hAnsiTheme="majorBidi" w:cstheme="majorBidi"/>
          <w:b/>
          <w:color w:val="202020"/>
        </w:rPr>
        <w:t>Stram MN</w:t>
      </w:r>
      <w:r w:rsidRPr="00071581">
        <w:rPr>
          <w:rFonts w:asciiTheme="majorBidi" w:hAnsiTheme="majorBidi" w:cstheme="majorBidi"/>
          <w:color w:val="202020"/>
        </w:rPr>
        <w:t xml:space="preserve">, Moncur J, Hefti M, </w:t>
      </w: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, Nath A. Microvascular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Injury in the Brains of Patients with Covid-19. N Engl J Med</w:t>
      </w:r>
      <w:r w:rsidRPr="00071581">
        <w:rPr>
          <w:rFonts w:asciiTheme="majorBidi" w:hAnsiTheme="majorBidi" w:cstheme="majorBidi"/>
          <w:color w:val="202020"/>
        </w:rPr>
        <w:t>. 2021 Feb 4;384(5):481-483. doi: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10.1056/NEJMc2033369.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Epub 2020 Dec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30.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33378608; PMCID: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PMC7787217.</w:t>
      </w:r>
    </w:p>
    <w:p w14:paraId="2932A26A" w14:textId="77777777" w:rsidR="009C5488" w:rsidRPr="00071581" w:rsidRDefault="00071581">
      <w:pPr>
        <w:spacing w:before="1"/>
        <w:ind w:left="104" w:right="370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>Gutierrez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Amezcua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JM,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Jain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R,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Kleinman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G,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Muh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CR, Guzzetta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M,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b/>
          <w:color w:val="202020"/>
        </w:rPr>
        <w:t>Folkerth</w:t>
      </w:r>
      <w:r w:rsidRPr="00071581">
        <w:rPr>
          <w:rFonts w:asciiTheme="majorBidi" w:hAnsiTheme="majorBidi" w:cstheme="majorBidi"/>
          <w:b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b/>
          <w:color w:val="202020"/>
        </w:rPr>
        <w:t>R</w:t>
      </w:r>
      <w:r w:rsidRPr="00071581">
        <w:rPr>
          <w:rFonts w:asciiTheme="majorBidi" w:hAnsiTheme="majorBidi" w:cstheme="majorBidi"/>
          <w:color w:val="202020"/>
        </w:rPr>
        <w:t>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Snuderl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Placantonakis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DG, Galetta SL, Hochman S, Zagzag D. COVID-19-Induced Neurovascular Injury: a Case Series with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Emphasis on Pathophysiological Mechanisms. SN Compr Clin Med. 2020;2(11):2109-2125. doi: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10.1007/s42399-020-00598-1.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Epub 2020 Oct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22.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 33106782; PMCID: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</w:t>
      </w:r>
      <w:r w:rsidRPr="00071581">
        <w:rPr>
          <w:rFonts w:asciiTheme="majorBidi" w:hAnsiTheme="majorBidi" w:cstheme="majorBidi"/>
          <w:color w:val="202020"/>
        </w:rPr>
        <w:t>7577845.</w:t>
      </w:r>
    </w:p>
    <w:p w14:paraId="168D8557" w14:textId="77777777" w:rsidR="009C5488" w:rsidRPr="00071581" w:rsidRDefault="00071581">
      <w:pPr>
        <w:ind w:left="104" w:right="558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>Smith DH, Dollé JP, Ameen-Ali KE, Bretzin A, Cortes E, Crary JF, Dams-O'Connor K, Diaz-Arrastia R,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Edlow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BL,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b/>
          <w:color w:val="202020"/>
        </w:rPr>
        <w:t>Folkerth R</w:t>
      </w:r>
      <w:r w:rsidRPr="00071581">
        <w:rPr>
          <w:rFonts w:asciiTheme="majorBidi" w:hAnsiTheme="majorBidi" w:cstheme="majorBidi"/>
          <w:color w:val="202020"/>
        </w:rPr>
        <w:t>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Hazrati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LN, Hinds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SR, Iacono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Johnson VE,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Keene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CD, Kofler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J, Kovacs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GG,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Lee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EB, Manley G,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Meaney D, Montine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T, Okonkwo DO,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Perl DP, Trojanowski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JQ, Wiebe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DJ,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Yaffe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K,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McCabe T, Stewart W. COllaborative Neuropathology NEtwork Characterizing ouTcomes of TBI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(CONNECT-TBI). Acta Neuropathol Commun. 2021 Mar 1;9(1):32. doi: 10.1186/s40478-021-01122-</w:t>
      </w:r>
      <w:r w:rsidRPr="00071581">
        <w:rPr>
          <w:rFonts w:asciiTheme="majorBidi" w:hAnsiTheme="majorBidi" w:cstheme="majorBidi"/>
          <w:color w:val="202020"/>
        </w:rPr>
        <w:t>9.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33648593; PMCID: PMC7919306.</w:t>
      </w:r>
    </w:p>
    <w:p w14:paraId="4E41235C" w14:textId="77777777" w:rsidR="009C5488" w:rsidRPr="00071581" w:rsidRDefault="00071581">
      <w:pPr>
        <w:ind w:left="104" w:right="310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 xml:space="preserve">Vivekanandarajah A, Nelson ME, Kinney HC, Elliott AJ, </w:t>
      </w: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, Tran H, Cotton J, Jacobs P, Minter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M, McMillan K, Duncan JR, Broadbelt KG, Schissler K, Odendaal HJ, Angal J, Brink L, Burger EH,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 xml:space="preserve">Coldrey JA, </w:t>
      </w:r>
      <w:r w:rsidRPr="00071581">
        <w:rPr>
          <w:rFonts w:asciiTheme="majorBidi" w:hAnsiTheme="majorBidi" w:cstheme="majorBidi"/>
          <w:color w:val="202020"/>
        </w:rPr>
        <w:lastRenderedPageBreak/>
        <w:t>Dempers J</w:t>
      </w:r>
      <w:r w:rsidRPr="00071581">
        <w:rPr>
          <w:rFonts w:asciiTheme="majorBidi" w:hAnsiTheme="majorBidi" w:cstheme="majorBidi"/>
          <w:color w:val="202020"/>
        </w:rPr>
        <w:t>, Boyd TK, Fifer WP, Geldenhuys E, Groenewald C, Holm IA, Myers MM, Randall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B, Schubert P, Sens MA, Wright CA, Roberts DJ, Nelsen L, Wadee S, Zaharie D, Haynes RL; PASS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Network. Nicotinic Receptors in the Brainstem Ascending Arousal System in SIDS With Ana</w:t>
      </w:r>
      <w:r w:rsidRPr="00071581">
        <w:rPr>
          <w:rFonts w:asciiTheme="majorBidi" w:hAnsiTheme="majorBidi" w:cstheme="majorBidi"/>
          <w:color w:val="202020"/>
        </w:rPr>
        <w:t>lysis of Pre-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natal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Exposures to Maternal Smoking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and Alcohol in High-Risk Populations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of the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Safe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Passage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Study.</w:t>
      </w:r>
    </w:p>
    <w:p w14:paraId="3B8811A5" w14:textId="42901F6B" w:rsidR="009C5488" w:rsidRPr="00071581" w:rsidRDefault="00071581" w:rsidP="00071581">
      <w:pPr>
        <w:spacing w:before="1"/>
        <w:ind w:left="104" w:right="987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  <w:lang w:val="fr-FR"/>
        </w:rPr>
        <w:t>Front</w:t>
      </w:r>
      <w:r w:rsidRPr="00071581">
        <w:rPr>
          <w:rFonts w:asciiTheme="majorBidi" w:hAnsiTheme="majorBidi" w:cstheme="majorBidi"/>
          <w:color w:val="202020"/>
          <w:spacing w:val="-3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  <w:lang w:val="fr-FR"/>
        </w:rPr>
        <w:t>Neurol.</w:t>
      </w:r>
      <w:r w:rsidRPr="00071581">
        <w:rPr>
          <w:rFonts w:asciiTheme="majorBidi" w:hAnsiTheme="majorBidi" w:cstheme="majorBidi"/>
          <w:color w:val="202020"/>
          <w:spacing w:val="-2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  <w:lang w:val="fr-FR"/>
        </w:rPr>
        <w:t>2021</w:t>
      </w:r>
      <w:r w:rsidRPr="00071581">
        <w:rPr>
          <w:rFonts w:asciiTheme="majorBidi" w:hAnsiTheme="majorBidi" w:cstheme="majorBidi"/>
          <w:color w:val="202020"/>
          <w:spacing w:val="-2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  <w:lang w:val="fr-FR"/>
        </w:rPr>
        <w:t>Mar</w:t>
      </w:r>
      <w:r w:rsidRPr="00071581">
        <w:rPr>
          <w:rFonts w:asciiTheme="majorBidi" w:hAnsiTheme="majorBidi" w:cstheme="majorBidi"/>
          <w:color w:val="202020"/>
          <w:spacing w:val="-2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  <w:lang w:val="fr-FR"/>
        </w:rPr>
        <w:t>10;12:636668.</w:t>
      </w:r>
      <w:r w:rsidRPr="00071581">
        <w:rPr>
          <w:rFonts w:asciiTheme="majorBidi" w:hAnsiTheme="majorBidi" w:cstheme="majorBidi"/>
          <w:color w:val="202020"/>
          <w:spacing w:val="-2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  <w:lang w:val="fr-FR"/>
        </w:rPr>
        <w:t>doi: 10.3389/fneur.2021.636668.</w:t>
      </w:r>
      <w:r w:rsidRPr="00071581">
        <w:rPr>
          <w:rFonts w:asciiTheme="majorBidi" w:hAnsiTheme="majorBidi" w:cstheme="majorBidi"/>
          <w:color w:val="202020"/>
          <w:spacing w:val="-3"/>
          <w:lang w:val="fr-FR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33776893;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PMCID: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PMC7988476.</w:t>
      </w:r>
    </w:p>
    <w:p w14:paraId="6E19C08E" w14:textId="77777777" w:rsidR="009C5488" w:rsidRPr="00071581" w:rsidRDefault="00071581">
      <w:pPr>
        <w:spacing w:before="90"/>
        <w:ind w:left="104" w:right="345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 xml:space="preserve">Bieniek KF, Cairns NJ, Crary JF, Dickson DW, </w:t>
      </w: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, Keene CD, Litvan I, Perl DP, Stein TD,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Vonsattel JP, Stewart W, Dams-O'Connor K, Gordon WA, Tripodis Y, Alvarez VE, Mez J, Alosco ML,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McKee AC; TBI/CTE Research Group. The Second NINDS/NIBIB Consens</w:t>
      </w:r>
      <w:r w:rsidRPr="00071581">
        <w:rPr>
          <w:rFonts w:asciiTheme="majorBidi" w:hAnsiTheme="majorBidi" w:cstheme="majorBidi"/>
          <w:color w:val="202020"/>
        </w:rPr>
        <w:t>us Meeting to Define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Neuropathological Criteria for the Diagnosis of Chronic Traumatic Encephalopathy. J Neuropathol Exp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Neurol.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2021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Feb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22;80(3):210-219.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doi: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10.1093/jnen/nlab001.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33611507;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PMC7899277.</w:t>
      </w:r>
    </w:p>
    <w:p w14:paraId="6CFCEAB7" w14:textId="77777777" w:rsidR="009C5488" w:rsidRPr="00071581" w:rsidRDefault="00071581">
      <w:pPr>
        <w:ind w:left="104" w:right="293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 xml:space="preserve">Bonheur AN, </w:t>
      </w:r>
      <w:r w:rsidRPr="00071581">
        <w:rPr>
          <w:rFonts w:asciiTheme="majorBidi" w:hAnsiTheme="majorBidi" w:cstheme="majorBidi"/>
          <w:b/>
          <w:color w:val="202020"/>
        </w:rPr>
        <w:t>Thomas S</w:t>
      </w:r>
      <w:r w:rsidRPr="00071581">
        <w:rPr>
          <w:rFonts w:asciiTheme="majorBidi" w:hAnsiTheme="majorBidi" w:cstheme="majorBidi"/>
          <w:color w:val="202020"/>
        </w:rPr>
        <w:t>, Soshnick SH, McGibbon E, Dupuis AP 2nd, Hull R, Slavinski S, Del Rosso PE,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 xml:space="preserve">Weiss D, Hunt DT, McCabe ME, Dean AB, </w:t>
      </w:r>
      <w:r w:rsidRPr="00071581">
        <w:rPr>
          <w:rFonts w:asciiTheme="majorBidi" w:hAnsiTheme="majorBidi" w:cstheme="majorBidi"/>
          <w:b/>
          <w:color w:val="202020"/>
        </w:rPr>
        <w:t>Folkerth R</w:t>
      </w:r>
      <w:r w:rsidRPr="00071581">
        <w:rPr>
          <w:rFonts w:asciiTheme="majorBidi" w:hAnsiTheme="majorBidi" w:cstheme="majorBidi"/>
          <w:color w:val="202020"/>
        </w:rPr>
        <w:t xml:space="preserve">, </w:t>
      </w:r>
      <w:r w:rsidRPr="00071581">
        <w:rPr>
          <w:rFonts w:asciiTheme="majorBidi" w:hAnsiTheme="majorBidi" w:cstheme="majorBidi"/>
          <w:b/>
          <w:color w:val="202020"/>
        </w:rPr>
        <w:t>Laib AM</w:t>
      </w:r>
      <w:r w:rsidRPr="00071581">
        <w:rPr>
          <w:rFonts w:asciiTheme="majorBidi" w:hAnsiTheme="majorBidi" w:cstheme="majorBidi"/>
          <w:color w:val="202020"/>
        </w:rPr>
        <w:t>, Wong SJ. A fatal case report of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antibody-dependent enhancement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of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dengue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virus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type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1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following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remote Zika</w:t>
      </w:r>
      <w:r w:rsidRPr="00071581">
        <w:rPr>
          <w:rFonts w:asciiTheme="majorBidi" w:hAnsiTheme="majorBidi" w:cstheme="majorBidi"/>
          <w:color w:val="202020"/>
          <w:spacing w:val="-3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virus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infect</w:t>
      </w:r>
      <w:r w:rsidRPr="00071581">
        <w:rPr>
          <w:rFonts w:asciiTheme="majorBidi" w:hAnsiTheme="majorBidi" w:cstheme="majorBidi"/>
          <w:color w:val="202020"/>
        </w:rPr>
        <w:t>ion.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BMC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Infect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Dis.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2021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Aug 4;21(1):749.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doi: 10.1186/s12879-021-06482-0.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 34348665;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PMCID: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PMC8334327.</w:t>
      </w:r>
    </w:p>
    <w:p w14:paraId="3DC5544F" w14:textId="77777777" w:rsidR="009C5488" w:rsidRPr="00071581" w:rsidRDefault="00071581">
      <w:pPr>
        <w:ind w:left="104" w:right="585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</w:rPr>
        <w:t xml:space="preserve">Priemer DS, </w:t>
      </w: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. Dementia in the Forensic Setting: Diagnoses Obtained Using a Condensed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Protocol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at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the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Office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of Chief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Medical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Examiner, New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York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City.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 Neuropathol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Exp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Neurol.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2021 Aug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13:nlab059.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doi: 10.1093/jnen/nlab059. Epub ahead of print.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PMID: 34388235.</w:t>
      </w:r>
    </w:p>
    <w:p w14:paraId="56402ED8" w14:textId="77777777" w:rsidR="009C5488" w:rsidRPr="00071581" w:rsidRDefault="009C5488">
      <w:pPr>
        <w:pStyle w:val="BodyText"/>
        <w:rPr>
          <w:rFonts w:asciiTheme="majorBidi" w:hAnsiTheme="majorBidi" w:cstheme="majorBidi"/>
          <w:sz w:val="22"/>
          <w:szCs w:val="22"/>
        </w:rPr>
      </w:pPr>
    </w:p>
    <w:p w14:paraId="7751EDA1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color w:val="202020"/>
          <w:u w:val="single" w:color="202020"/>
        </w:rPr>
        <w:t>Invited</w:t>
      </w:r>
      <w:r w:rsidRPr="00071581">
        <w:rPr>
          <w:rFonts w:asciiTheme="majorBidi" w:hAnsiTheme="majorBidi" w:cstheme="majorBidi"/>
          <w:color w:val="202020"/>
          <w:spacing w:val="-3"/>
          <w:u w:val="single" w:color="202020"/>
        </w:rPr>
        <w:t xml:space="preserve"> </w:t>
      </w:r>
      <w:r w:rsidRPr="00071581">
        <w:rPr>
          <w:rFonts w:asciiTheme="majorBidi" w:hAnsiTheme="majorBidi" w:cstheme="majorBidi"/>
          <w:color w:val="202020"/>
          <w:u w:val="single" w:color="202020"/>
        </w:rPr>
        <w:t>Presentations:</w:t>
      </w:r>
    </w:p>
    <w:p w14:paraId="1D163F8A" w14:textId="77777777" w:rsidR="009C5488" w:rsidRPr="00071581" w:rsidRDefault="00071581">
      <w:pPr>
        <w:spacing w:before="1"/>
        <w:ind w:left="104" w:right="222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, Dams-O’Connor K, Keene D, Stein T.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IN: Update on Traumatic Brain Injury and Chronic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Traumatic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Encephalopathy,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CME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Session,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Texas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Society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of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Pathologists,</w:t>
      </w:r>
      <w:r w:rsidRPr="00071581">
        <w:rPr>
          <w:rFonts w:asciiTheme="majorBidi" w:hAnsiTheme="majorBidi" w:cstheme="majorBidi"/>
          <w:color w:val="202020"/>
          <w:spacing w:val="-4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Annual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Meeting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(virtual),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January,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2021.</w:t>
      </w:r>
    </w:p>
    <w:p w14:paraId="799042F5" w14:textId="77777777" w:rsidR="009C5488" w:rsidRPr="00071581" w:rsidRDefault="00071581">
      <w:pPr>
        <w:ind w:left="104" w:right="832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. Inclusion/Exclusion Criteria.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IN: Session 2 - Open Consent and Tissue Pipeline for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Prospective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Collection;</w:t>
      </w:r>
      <w:r w:rsidRPr="00071581">
        <w:rPr>
          <w:rFonts w:asciiTheme="majorBidi" w:hAnsiTheme="majorBidi" w:cstheme="majorBidi"/>
          <w:color w:val="202020"/>
          <w:spacing w:val="58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Tissue Quality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and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Pipeline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for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Human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Brain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Census Workshop,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The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BRAIN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Initiative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and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NIH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Blueprint for</w:t>
      </w:r>
      <w:r w:rsidRPr="00071581">
        <w:rPr>
          <w:rFonts w:asciiTheme="majorBidi" w:hAnsiTheme="majorBidi" w:cstheme="majorBidi"/>
          <w:color w:val="202020"/>
          <w:spacing w:val="-3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Neuroscience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Research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(virtual),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February, 2021.</w:t>
      </w:r>
    </w:p>
    <w:p w14:paraId="2E65A931" w14:textId="77777777" w:rsidR="009C5488" w:rsidRPr="00071581" w:rsidRDefault="00071581">
      <w:pPr>
        <w:ind w:left="104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>.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The Neuropathology of COVID-19: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What We Know So Far. IN: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Neuroscience in the Clinic: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Emerging Neuroscience in Neurologic Complications of COVID-19 Session, American Academy of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Neurology,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Annual Meeting (virtual), April, 2021.</w:t>
      </w:r>
    </w:p>
    <w:p w14:paraId="0D187DC4" w14:textId="77777777" w:rsidR="009C5488" w:rsidRPr="00071581" w:rsidRDefault="00071581">
      <w:pPr>
        <w:ind w:left="104" w:right="431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  <w:color w:val="202020"/>
        </w:rPr>
        <w:t>Folkerth</w:t>
      </w:r>
      <w:r w:rsidRPr="00071581">
        <w:rPr>
          <w:rFonts w:asciiTheme="majorBidi" w:hAnsiTheme="majorBidi" w:cstheme="majorBidi"/>
          <w:b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b/>
          <w:color w:val="202020"/>
        </w:rPr>
        <w:t>RD.</w:t>
      </w:r>
      <w:r w:rsidRPr="00071581">
        <w:rPr>
          <w:rFonts w:asciiTheme="majorBidi" w:hAnsiTheme="majorBidi" w:cstheme="majorBidi"/>
          <w:b/>
          <w:color w:val="202020"/>
          <w:spacing w:val="58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Mistakes</w:t>
      </w:r>
      <w:r w:rsidRPr="00071581">
        <w:rPr>
          <w:rFonts w:asciiTheme="majorBidi" w:hAnsiTheme="majorBidi" w:cstheme="majorBidi"/>
          <w:color w:val="202020"/>
          <w:spacing w:val="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Are</w:t>
      </w:r>
      <w:r w:rsidRPr="00071581">
        <w:rPr>
          <w:rFonts w:asciiTheme="majorBidi" w:hAnsiTheme="majorBidi" w:cstheme="majorBidi"/>
          <w:color w:val="202020"/>
          <w:spacing w:val="-3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My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Legacy: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 Tribute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to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My Mentors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(Who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Helped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Me</w:t>
      </w:r>
      <w:r w:rsidRPr="00071581">
        <w:rPr>
          <w:rFonts w:asciiTheme="majorBidi" w:hAnsiTheme="majorBidi" w:cstheme="majorBidi"/>
          <w:color w:val="202020"/>
          <w:spacing w:val="-2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Avoid</w:t>
      </w:r>
      <w:r w:rsidRPr="00071581">
        <w:rPr>
          <w:rFonts w:asciiTheme="majorBidi" w:hAnsiTheme="majorBidi" w:cstheme="majorBidi"/>
          <w:color w:val="202020"/>
          <w:spacing w:val="-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Catastrophe).</w:t>
      </w:r>
      <w:r w:rsidRPr="00071581">
        <w:rPr>
          <w:rFonts w:asciiTheme="majorBidi" w:hAnsiTheme="majorBidi" w:cstheme="majorBidi"/>
          <w:color w:val="202020"/>
          <w:spacing w:val="-57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IN: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Course, “What My Mistakes Have Taught Me”, Martin A. Samuels, Director, Oakstone Publishing,</w:t>
      </w:r>
      <w:r w:rsidRPr="00071581">
        <w:rPr>
          <w:rFonts w:asciiTheme="majorBidi" w:hAnsiTheme="majorBidi" w:cstheme="majorBidi"/>
          <w:color w:val="202020"/>
          <w:spacing w:val="1"/>
        </w:rPr>
        <w:t xml:space="preserve"> </w:t>
      </w:r>
      <w:r w:rsidRPr="00071581">
        <w:rPr>
          <w:rFonts w:asciiTheme="majorBidi" w:hAnsiTheme="majorBidi" w:cstheme="majorBidi"/>
          <w:color w:val="202020"/>
        </w:rPr>
        <w:t>June, 2021.</w:t>
      </w:r>
    </w:p>
    <w:p w14:paraId="7F9D8E2F" w14:textId="77777777" w:rsidR="009C5488" w:rsidRPr="00071581" w:rsidRDefault="00071581">
      <w:pPr>
        <w:ind w:left="104" w:right="636"/>
        <w:rPr>
          <w:rFonts w:asciiTheme="majorBidi" w:hAnsiTheme="majorBidi" w:cstheme="majorBidi"/>
        </w:rPr>
      </w:pPr>
      <w:r w:rsidRPr="00071581">
        <w:rPr>
          <w:rFonts w:asciiTheme="majorBidi" w:hAnsiTheme="majorBidi" w:cstheme="majorBidi"/>
          <w:b/>
          <w:color w:val="202020"/>
        </w:rPr>
        <w:t>Folkerth RD</w:t>
      </w:r>
      <w:r w:rsidRPr="00071581">
        <w:rPr>
          <w:rFonts w:asciiTheme="majorBidi" w:hAnsiTheme="majorBidi" w:cstheme="majorBidi"/>
          <w:color w:val="202020"/>
        </w:rPr>
        <w:t xml:space="preserve">. </w:t>
      </w:r>
      <w:r w:rsidRPr="00071581">
        <w:rPr>
          <w:rFonts w:asciiTheme="majorBidi" w:hAnsiTheme="majorBidi" w:cstheme="majorBidi"/>
        </w:rPr>
        <w:t>The Neuropathology of COVID-19: Neuroinflammation and Vascular Path</w:t>
      </w:r>
      <w:r w:rsidRPr="00071581">
        <w:rPr>
          <w:rFonts w:asciiTheme="majorBidi" w:hAnsiTheme="majorBidi" w:cstheme="majorBidi"/>
        </w:rPr>
        <w:t>ology. IN:</w:t>
      </w:r>
      <w:r w:rsidRPr="00071581">
        <w:rPr>
          <w:rFonts w:asciiTheme="majorBidi" w:hAnsiTheme="majorBidi" w:cstheme="majorBidi"/>
          <w:spacing w:val="1"/>
        </w:rPr>
        <w:t xml:space="preserve"> </w:t>
      </w:r>
      <w:r w:rsidRPr="00071581">
        <w:rPr>
          <w:rFonts w:asciiTheme="majorBidi" w:hAnsiTheme="majorBidi" w:cstheme="majorBidi"/>
        </w:rPr>
        <w:t>Neurologic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and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Psychiatric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Effects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of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SARS-CoV-2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Infection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Symposium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(virtual),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National Institute</w:t>
      </w:r>
      <w:r w:rsidRPr="00071581">
        <w:rPr>
          <w:rFonts w:asciiTheme="majorBidi" w:hAnsiTheme="majorBidi" w:cstheme="majorBidi"/>
          <w:spacing w:val="-2"/>
        </w:rPr>
        <w:t xml:space="preserve"> </w:t>
      </w:r>
      <w:r w:rsidRPr="00071581">
        <w:rPr>
          <w:rFonts w:asciiTheme="majorBidi" w:hAnsiTheme="majorBidi" w:cstheme="majorBidi"/>
        </w:rPr>
        <w:t>of</w:t>
      </w:r>
      <w:r w:rsidRPr="00071581">
        <w:rPr>
          <w:rFonts w:asciiTheme="majorBidi" w:hAnsiTheme="majorBidi" w:cstheme="majorBidi"/>
          <w:spacing w:val="-57"/>
        </w:rPr>
        <w:t xml:space="preserve"> </w:t>
      </w:r>
      <w:r w:rsidRPr="00071581">
        <w:rPr>
          <w:rFonts w:asciiTheme="majorBidi" w:hAnsiTheme="majorBidi" w:cstheme="majorBidi"/>
        </w:rPr>
        <w:t>Mental</w:t>
      </w:r>
      <w:r w:rsidRPr="00071581">
        <w:rPr>
          <w:rFonts w:asciiTheme="majorBidi" w:hAnsiTheme="majorBidi" w:cstheme="majorBidi"/>
          <w:spacing w:val="-1"/>
        </w:rPr>
        <w:t xml:space="preserve"> </w:t>
      </w:r>
      <w:r w:rsidRPr="00071581">
        <w:rPr>
          <w:rFonts w:asciiTheme="majorBidi" w:hAnsiTheme="majorBidi" w:cstheme="majorBidi"/>
        </w:rPr>
        <w:t>Health, July 2021.</w:t>
      </w:r>
    </w:p>
    <w:p w14:paraId="1EE1361B" w14:textId="37FF815A" w:rsidR="00071581" w:rsidRDefault="00071581" w:rsidP="00071581">
      <w:pPr>
        <w:pStyle w:val="Heading1"/>
        <w:spacing w:before="156"/>
        <w:ind w:left="798" w:right="852"/>
        <w:jc w:val="center"/>
        <w:rPr>
          <w:color w:val="001F5F"/>
        </w:rPr>
      </w:pPr>
      <w:r>
        <w:rPr>
          <w:color w:val="001F5F"/>
        </w:rPr>
        <w:t xml:space="preserve">CONTACT INFORMATION </w:t>
      </w:r>
    </w:p>
    <w:p w14:paraId="60122D17" w14:textId="7421D21D" w:rsidR="00071581" w:rsidRDefault="00071581" w:rsidP="00071581">
      <w:pPr>
        <w:pStyle w:val="Heading1"/>
        <w:spacing w:before="156"/>
        <w:ind w:left="798" w:right="852"/>
        <w:rPr>
          <w:rFonts w:asciiTheme="majorBidi" w:hAnsiTheme="majorBidi" w:cstheme="majorBidi"/>
          <w:color w:val="001F5F"/>
        </w:rPr>
      </w:pPr>
      <w:r w:rsidRPr="00071581">
        <w:rPr>
          <w:rFonts w:asciiTheme="majorBidi" w:hAnsiTheme="majorBidi" w:cstheme="majorBidi"/>
          <w:color w:val="001F5F"/>
        </w:rPr>
        <w:t xml:space="preserve">For any questions, you can contact us at </w:t>
      </w:r>
      <w:hyperlink r:id="rId9" w:history="1">
        <w:r w:rsidRPr="00071581">
          <w:rPr>
            <w:rStyle w:val="Hyperlink"/>
            <w:rFonts w:asciiTheme="majorBidi" w:hAnsiTheme="majorBidi" w:cstheme="majorBidi"/>
          </w:rPr>
          <w:t>TalentMgmt@ocme.nyc.gov</w:t>
        </w:r>
      </w:hyperlink>
      <w:r w:rsidRPr="00071581">
        <w:rPr>
          <w:rFonts w:asciiTheme="majorBidi" w:hAnsiTheme="majorBidi" w:cstheme="majorBidi"/>
          <w:color w:val="001F5F"/>
        </w:rPr>
        <w:t xml:space="preserve"> or at 212-323-1750</w:t>
      </w:r>
      <w:r>
        <w:rPr>
          <w:rFonts w:asciiTheme="majorBidi" w:hAnsiTheme="majorBidi" w:cstheme="majorBidi"/>
          <w:color w:val="001F5F"/>
        </w:rPr>
        <w:t>.</w:t>
      </w:r>
    </w:p>
    <w:p w14:paraId="50868D4F" w14:textId="54E7E365" w:rsidR="00071581" w:rsidRDefault="00071581" w:rsidP="00071581">
      <w:pPr>
        <w:pStyle w:val="Heading1"/>
        <w:spacing w:before="156"/>
        <w:ind w:left="798" w:right="852"/>
        <w:rPr>
          <w:rFonts w:asciiTheme="majorBidi" w:hAnsiTheme="majorBidi" w:cstheme="majorBidi"/>
          <w:color w:val="001F5F"/>
        </w:rPr>
      </w:pPr>
    </w:p>
    <w:p w14:paraId="54BDE131" w14:textId="77777777" w:rsidR="00071581" w:rsidRDefault="00071581" w:rsidP="00071581">
      <w:pPr>
        <w:pStyle w:val="Heading1"/>
        <w:spacing w:before="156"/>
        <w:ind w:left="798" w:right="852"/>
        <w:jc w:val="center"/>
      </w:pP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APPLY</w:t>
      </w:r>
    </w:p>
    <w:p w14:paraId="1374EAAC" w14:textId="77777777" w:rsidR="00071581" w:rsidRDefault="00071581" w:rsidP="00071581">
      <w:pPr>
        <w:pStyle w:val="BodyText"/>
        <w:spacing w:before="78"/>
        <w:ind w:left="104"/>
        <w:rPr>
          <w:rFonts w:ascii="Times New Roman"/>
        </w:rPr>
      </w:pPr>
      <w:r>
        <w:t>PLEASE</w:t>
      </w:r>
      <w:r>
        <w:rPr>
          <w:spacing w:val="-2"/>
        </w:rPr>
        <w:t xml:space="preserve"> </w:t>
      </w:r>
      <w:r>
        <w:t>SUBMIT RESUME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 LETTER</w:t>
      </w:r>
      <w:r>
        <w:rPr>
          <w:spacing w:val="-3"/>
        </w:rPr>
        <w:t xml:space="preserve"> </w:t>
      </w:r>
      <w:r>
        <w:t xml:space="preserve">TO: </w:t>
      </w:r>
      <w:r>
        <w:rPr>
          <w:b/>
          <w:color w:val="0000FF"/>
          <w:u w:val="single" w:color="0000FF"/>
        </w:rPr>
        <w:t>nyc.gov/ocmecareers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candidates</w:t>
      </w:r>
      <w:r>
        <w:rPr>
          <w:spacing w:val="-52"/>
        </w:rPr>
        <w:t xml:space="preserve"> </w:t>
      </w:r>
      <w:r>
        <w:t>selected for interview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position.</w:t>
      </w:r>
    </w:p>
    <w:p w14:paraId="5F0B6F68" w14:textId="77777777" w:rsidR="00071581" w:rsidRPr="00071581" w:rsidRDefault="00071581" w:rsidP="00071581">
      <w:pPr>
        <w:pStyle w:val="Heading1"/>
        <w:spacing w:before="156"/>
        <w:ind w:left="798" w:right="852"/>
        <w:rPr>
          <w:rFonts w:asciiTheme="majorBidi" w:hAnsiTheme="majorBidi" w:cstheme="majorBidi"/>
        </w:rPr>
      </w:pPr>
    </w:p>
    <w:p w14:paraId="6D43F9AF" w14:textId="075B821C" w:rsidR="009C5488" w:rsidRDefault="009C5488">
      <w:pPr>
        <w:pStyle w:val="BodyText"/>
        <w:spacing w:before="11"/>
        <w:rPr>
          <w:rFonts w:ascii="Times New Roman"/>
          <w:sz w:val="21"/>
        </w:rPr>
      </w:pPr>
    </w:p>
    <w:p w14:paraId="5C9B136F" w14:textId="77777777" w:rsidR="00071581" w:rsidRDefault="00071581">
      <w:pPr>
        <w:pStyle w:val="BodyText"/>
        <w:spacing w:before="11"/>
        <w:rPr>
          <w:rFonts w:ascii="Times New Roman"/>
          <w:sz w:val="21"/>
        </w:rPr>
      </w:pPr>
    </w:p>
    <w:p w14:paraId="63CE9C58" w14:textId="77777777" w:rsidR="009C5488" w:rsidRDefault="00071581">
      <w:pPr>
        <w:pStyle w:val="Heading3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position.</w:t>
      </w:r>
    </w:p>
    <w:p w14:paraId="0850B9DC" w14:textId="77777777" w:rsidR="009C5488" w:rsidRDefault="00071581">
      <w:pPr>
        <w:pStyle w:val="BodyText"/>
        <w:spacing w:before="82"/>
        <w:ind w:left="798" w:right="856"/>
        <w:jc w:val="center"/>
      </w:pPr>
      <w:r>
        <w:rPr>
          <w:color w:val="001F5F"/>
        </w:rPr>
        <w:t>**FINAL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APPOINTMENTS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SUBJECT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OFFICE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MANAGEMENT &amp;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BUDGET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APPROVAL**</w:t>
      </w:r>
    </w:p>
    <w:p w14:paraId="1BF6D0E4" w14:textId="77777777" w:rsidR="009C5488" w:rsidRDefault="009C5488">
      <w:pPr>
        <w:pStyle w:val="BodyText"/>
        <w:spacing w:before="11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4411"/>
        <w:gridCol w:w="2609"/>
      </w:tblGrid>
      <w:tr w:rsidR="009C5488" w14:paraId="3CDC6697" w14:textId="77777777">
        <w:trPr>
          <w:trHeight w:val="316"/>
        </w:trPr>
        <w:tc>
          <w:tcPr>
            <w:tcW w:w="3416" w:type="dxa"/>
          </w:tcPr>
          <w:p w14:paraId="66B8757F" w14:textId="77777777" w:rsidR="009C5488" w:rsidRDefault="00071581">
            <w:pPr>
              <w:pStyle w:val="TableParagraph"/>
              <w:spacing w:before="42" w:line="240" w:lineRule="auto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7/20/2021</w:t>
            </w:r>
          </w:p>
        </w:tc>
        <w:tc>
          <w:tcPr>
            <w:tcW w:w="4411" w:type="dxa"/>
          </w:tcPr>
          <w:p w14:paraId="4D806B98" w14:textId="77777777" w:rsidR="009C5488" w:rsidRDefault="00071581">
            <w:pPr>
              <w:pStyle w:val="TableParagraph"/>
              <w:spacing w:before="42" w:line="240" w:lineRule="auto"/>
              <w:ind w:left="1036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UNTIL: Until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Filled</w:t>
            </w:r>
          </w:p>
        </w:tc>
        <w:tc>
          <w:tcPr>
            <w:tcW w:w="2609" w:type="dxa"/>
          </w:tcPr>
          <w:p w14:paraId="52AC739E" w14:textId="77777777" w:rsidR="009C5488" w:rsidRDefault="00071581">
            <w:pPr>
              <w:pStyle w:val="TableParagraph"/>
              <w:spacing w:before="42" w:line="240" w:lineRule="auto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#469179</w:t>
            </w:r>
          </w:p>
        </w:tc>
      </w:tr>
    </w:tbl>
    <w:p w14:paraId="6E5881CC" w14:textId="77777777" w:rsidR="00000000" w:rsidRDefault="00071581" w:rsidP="00071581"/>
    <w:sectPr w:rsidR="00000000" w:rsidSect="005273FA">
      <w:headerReference w:type="default" r:id="rId10"/>
      <w:footerReference w:type="default" r:id="rId11"/>
      <w:pgSz w:w="12240" w:h="15840" w:code="1"/>
      <w:pgMar w:top="2045" w:right="706" w:bottom="1080" w:left="763" w:header="72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821B" w14:textId="77777777" w:rsidR="00000000" w:rsidRDefault="00071581">
      <w:r>
        <w:separator/>
      </w:r>
    </w:p>
  </w:endnote>
  <w:endnote w:type="continuationSeparator" w:id="0">
    <w:p w14:paraId="414A915F" w14:textId="77777777" w:rsidR="00000000" w:rsidRDefault="0007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56B8" w14:textId="162C2BED" w:rsidR="009C5488" w:rsidRDefault="00071581" w:rsidP="000A75C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08E45DA2" wp14:editId="3A56273D">
              <wp:simplePos x="0" y="0"/>
              <wp:positionH relativeFrom="page">
                <wp:posOffset>551815</wp:posOffset>
              </wp:positionH>
              <wp:positionV relativeFrom="page">
                <wp:posOffset>11332210</wp:posOffset>
              </wp:positionV>
              <wp:extent cx="67056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1F5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C0058" id="Line 2" o:spid="_x0000_s1026" style="position:absolute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5pt,892.3pt" to="571.45pt,8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" strokecolor="#001f5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3BE8B611" wp14:editId="440BCE13">
              <wp:simplePos x="0" y="0"/>
              <wp:positionH relativeFrom="page">
                <wp:posOffset>2564765</wp:posOffset>
              </wp:positionH>
              <wp:positionV relativeFrom="page">
                <wp:posOffset>12044680</wp:posOffset>
              </wp:positionV>
              <wp:extent cx="2642870" cy="313690"/>
              <wp:effectExtent l="0" t="0" r="0" b="0"/>
              <wp:wrapNone/>
              <wp:docPr id="7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EBE5" w14:textId="77777777" w:rsidR="009C5488" w:rsidRDefault="00071581">
                          <w:pPr>
                            <w:spacing w:before="12"/>
                            <w:ind w:left="147" w:hanging="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The City is an Equal Opportunity Employer.</w:t>
                          </w:r>
                          <w:r>
                            <w:rPr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Official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>NYC Web</w:t>
                          </w:r>
                          <w:r>
                            <w:rPr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0"/>
                            </w:rPr>
                            <w:t xml:space="preserve">Site: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www.nyc.gov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8B611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1" type="#_x0000_t202" style="position:absolute;margin-left:201.95pt;margin-top:948.4pt;width:208.1pt;height:24.7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" filled="f" stroked="f">
              <v:textbox inset="0,0,0,0">
                <w:txbxContent>
                  <w:p w14:paraId="1E8FEBE5" w14:textId="77777777" w:rsidR="009C5488" w:rsidRDefault="00071581">
                    <w:pPr>
                      <w:spacing w:before="12"/>
                      <w:ind w:left="147" w:hanging="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City is an Equal Opportunity Employer.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The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Official</w:t>
                    </w:r>
                    <w:r>
                      <w:rPr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>NYC Web</w:t>
                    </w:r>
                    <w:r>
                      <w:rPr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0"/>
                      </w:rPr>
                      <w:t xml:space="preserve">Site: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</w:rPr>
                        <w:t>www.nyc.gov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CD8" w14:textId="77777777" w:rsidR="00000000" w:rsidRDefault="00071581">
      <w:r>
        <w:separator/>
      </w:r>
    </w:p>
  </w:footnote>
  <w:footnote w:type="continuationSeparator" w:id="0">
    <w:p w14:paraId="6F9AF3D9" w14:textId="77777777" w:rsidR="00000000" w:rsidRDefault="0007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8CF0" w14:textId="307DAB14" w:rsidR="009C5488" w:rsidRDefault="000715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58F76F0F" wp14:editId="33828038">
              <wp:simplePos x="0" y="0"/>
              <wp:positionH relativeFrom="page">
                <wp:posOffset>2247900</wp:posOffset>
              </wp:positionH>
              <wp:positionV relativeFrom="page">
                <wp:posOffset>449580</wp:posOffset>
              </wp:positionV>
              <wp:extent cx="4213225" cy="515620"/>
              <wp:effectExtent l="0" t="0" r="0" b="0"/>
              <wp:wrapNone/>
              <wp:docPr id="1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22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7D676" w14:textId="08774017" w:rsidR="009C5488" w:rsidRDefault="009C5488">
                          <w:pPr>
                            <w:ind w:left="20" w:right="1"/>
                            <w:rPr>
                              <w:rFonts w:ascii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76F0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177pt;margin-top:35.4pt;width:331.75pt;height:40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" filled="f" stroked="f">
              <v:textbox inset="0,0,0,0">
                <w:txbxContent>
                  <w:p w14:paraId="7287D676" w14:textId="08774017" w:rsidR="009C5488" w:rsidRDefault="009C5488">
                    <w:pPr>
                      <w:ind w:left="20" w:right="1"/>
                      <w:rPr>
                        <w:rFonts w:ascii="Times New Roman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276C82D8" wp14:editId="21619717">
              <wp:simplePos x="0" y="0"/>
              <wp:positionH relativeFrom="page">
                <wp:posOffset>2247900</wp:posOffset>
              </wp:positionH>
              <wp:positionV relativeFrom="page">
                <wp:posOffset>1082040</wp:posOffset>
              </wp:positionV>
              <wp:extent cx="2540000" cy="196215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8E445" w14:textId="77777777" w:rsidR="009C5488" w:rsidRDefault="0007158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CITYWIDE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JOB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VACANCY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NOTICE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C82D8" id="docshape12" o:spid="_x0000_s1030" type="#_x0000_t202" style="position:absolute;margin-left:177pt;margin-top:85.2pt;width:200pt;height:15.4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" filled="f" stroked="f">
              <v:textbox inset="0,0,0,0">
                <w:txbxContent>
                  <w:p w14:paraId="6238E445" w14:textId="77777777" w:rsidR="009C5488" w:rsidRDefault="0007158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CITYWIDE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JOB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VACANCY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NOTICE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808"/>
    <w:multiLevelType w:val="hybridMultilevel"/>
    <w:tmpl w:val="C9A8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0E95"/>
    <w:multiLevelType w:val="hybridMultilevel"/>
    <w:tmpl w:val="4942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6BA7"/>
    <w:multiLevelType w:val="hybridMultilevel"/>
    <w:tmpl w:val="885235EA"/>
    <w:lvl w:ilvl="0" w:tplc="CEF4E9C0">
      <w:start w:val="1"/>
      <w:numFmt w:val="decimal"/>
      <w:lvlText w:val="%1."/>
      <w:lvlJc w:val="left"/>
      <w:pPr>
        <w:ind w:left="104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BA522E">
      <w:start w:val="1"/>
      <w:numFmt w:val="decimal"/>
      <w:lvlText w:val="%2."/>
      <w:lvlJc w:val="left"/>
      <w:pPr>
        <w:ind w:left="824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4A07064">
      <w:start w:val="1"/>
      <w:numFmt w:val="lowerLetter"/>
      <w:lvlText w:val="%3."/>
      <w:lvlJc w:val="left"/>
      <w:pPr>
        <w:ind w:left="15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4D8E9450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68364368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4DAC57C0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E3CE123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CA64F236">
      <w:numFmt w:val="bullet"/>
      <w:lvlText w:val="•"/>
      <w:lvlJc w:val="left"/>
      <w:pPr>
        <w:ind w:left="7315" w:hanging="360"/>
      </w:pPr>
      <w:rPr>
        <w:rFonts w:hint="default"/>
        <w:lang w:val="en-US" w:eastAsia="en-US" w:bidi="ar-SA"/>
      </w:rPr>
    </w:lvl>
    <w:lvl w:ilvl="8" w:tplc="C8725DB6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360F56"/>
    <w:multiLevelType w:val="hybridMultilevel"/>
    <w:tmpl w:val="3502F756"/>
    <w:lvl w:ilvl="0" w:tplc="2716C160">
      <w:start w:val="1"/>
      <w:numFmt w:val="decimal"/>
      <w:lvlText w:val="%1."/>
      <w:lvlJc w:val="left"/>
      <w:pPr>
        <w:ind w:left="824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0B84DE8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454CE9B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1CC79A6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4" w:tplc="383CE89C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497EC90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FFA4E09A">
      <w:numFmt w:val="bullet"/>
      <w:lvlText w:val="•"/>
      <w:lvlJc w:val="left"/>
      <w:pPr>
        <w:ind w:left="6796" w:hanging="361"/>
      </w:pPr>
      <w:rPr>
        <w:rFonts w:hint="default"/>
        <w:lang w:val="en-US" w:eastAsia="en-US" w:bidi="ar-SA"/>
      </w:rPr>
    </w:lvl>
    <w:lvl w:ilvl="7" w:tplc="3814A82E"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 w:tplc="7C30D262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244C40"/>
    <w:multiLevelType w:val="hybridMultilevel"/>
    <w:tmpl w:val="FD54408C"/>
    <w:lvl w:ilvl="0" w:tplc="AF721E68">
      <w:numFmt w:val="bullet"/>
      <w:lvlText w:val=""/>
      <w:lvlJc w:val="left"/>
      <w:pPr>
        <w:ind w:left="824" w:hanging="4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8A4B28">
      <w:numFmt w:val="bullet"/>
      <w:lvlText w:val="•"/>
      <w:lvlJc w:val="left"/>
      <w:pPr>
        <w:ind w:left="1816" w:hanging="407"/>
      </w:pPr>
      <w:rPr>
        <w:rFonts w:hint="default"/>
        <w:lang w:val="en-US" w:eastAsia="en-US" w:bidi="ar-SA"/>
      </w:rPr>
    </w:lvl>
    <w:lvl w:ilvl="2" w:tplc="9F5E4D16">
      <w:numFmt w:val="bullet"/>
      <w:lvlText w:val="•"/>
      <w:lvlJc w:val="left"/>
      <w:pPr>
        <w:ind w:left="2812" w:hanging="407"/>
      </w:pPr>
      <w:rPr>
        <w:rFonts w:hint="default"/>
        <w:lang w:val="en-US" w:eastAsia="en-US" w:bidi="ar-SA"/>
      </w:rPr>
    </w:lvl>
    <w:lvl w:ilvl="3" w:tplc="CF7A04C8">
      <w:numFmt w:val="bullet"/>
      <w:lvlText w:val="•"/>
      <w:lvlJc w:val="left"/>
      <w:pPr>
        <w:ind w:left="3808" w:hanging="407"/>
      </w:pPr>
      <w:rPr>
        <w:rFonts w:hint="default"/>
        <w:lang w:val="en-US" w:eastAsia="en-US" w:bidi="ar-SA"/>
      </w:rPr>
    </w:lvl>
    <w:lvl w:ilvl="4" w:tplc="F0663EB4">
      <w:numFmt w:val="bullet"/>
      <w:lvlText w:val="•"/>
      <w:lvlJc w:val="left"/>
      <w:pPr>
        <w:ind w:left="4804" w:hanging="407"/>
      </w:pPr>
      <w:rPr>
        <w:rFonts w:hint="default"/>
        <w:lang w:val="en-US" w:eastAsia="en-US" w:bidi="ar-SA"/>
      </w:rPr>
    </w:lvl>
    <w:lvl w:ilvl="5" w:tplc="FDC405A6">
      <w:numFmt w:val="bullet"/>
      <w:lvlText w:val="•"/>
      <w:lvlJc w:val="left"/>
      <w:pPr>
        <w:ind w:left="5800" w:hanging="407"/>
      </w:pPr>
      <w:rPr>
        <w:rFonts w:hint="default"/>
        <w:lang w:val="en-US" w:eastAsia="en-US" w:bidi="ar-SA"/>
      </w:rPr>
    </w:lvl>
    <w:lvl w:ilvl="6" w:tplc="F1CCD0CE">
      <w:numFmt w:val="bullet"/>
      <w:lvlText w:val="•"/>
      <w:lvlJc w:val="left"/>
      <w:pPr>
        <w:ind w:left="6796" w:hanging="407"/>
      </w:pPr>
      <w:rPr>
        <w:rFonts w:hint="default"/>
        <w:lang w:val="en-US" w:eastAsia="en-US" w:bidi="ar-SA"/>
      </w:rPr>
    </w:lvl>
    <w:lvl w:ilvl="7" w:tplc="2BDCF6FA">
      <w:numFmt w:val="bullet"/>
      <w:lvlText w:val="•"/>
      <w:lvlJc w:val="left"/>
      <w:pPr>
        <w:ind w:left="7792" w:hanging="407"/>
      </w:pPr>
      <w:rPr>
        <w:rFonts w:hint="default"/>
        <w:lang w:val="en-US" w:eastAsia="en-US" w:bidi="ar-SA"/>
      </w:rPr>
    </w:lvl>
    <w:lvl w:ilvl="8" w:tplc="7C74E49A">
      <w:numFmt w:val="bullet"/>
      <w:lvlText w:val="•"/>
      <w:lvlJc w:val="left"/>
      <w:pPr>
        <w:ind w:left="8788" w:hanging="40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88"/>
    <w:rsid w:val="00071581"/>
    <w:rsid w:val="000A75C5"/>
    <w:rsid w:val="005273FA"/>
    <w:rsid w:val="009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63EF431"/>
  <w15:docId w15:val="{6985B525-B4EB-498B-916A-D8D7488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95" w:right="85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4" w:hanging="407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A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71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entMgmt@ocme.nyc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c.gov/" TargetMode="External"/><Relationship Id="rId1" Type="http://schemas.openxmlformats.org/officeDocument/2006/relationships/hyperlink" Target="http://www.ny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2018</Words>
  <Characters>10960</Characters>
  <Application>Microsoft Office Word</Application>
  <DocSecurity>0</DocSecurity>
  <Lines>608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Vignone, Jennifer (OCME)</dc:creator>
  <cp:lastModifiedBy>O'Uhuru, Sarahn (OCME)</cp:lastModifiedBy>
  <cp:revision>2</cp:revision>
  <dcterms:created xsi:type="dcterms:W3CDTF">2021-10-12T21:03:00Z</dcterms:created>
  <dcterms:modified xsi:type="dcterms:W3CDTF">2021-10-12T21:03:00Z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2021-10-12T00:00:00Z</vt:filetime>
  </property>
</Properties>
</file>