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6B" w:rsidRDefault="0041096B" w:rsidP="0041096B">
      <w:pPr>
        <w:shd w:val="clear" w:color="auto" w:fill="FFFFFF"/>
        <w:spacing w:after="150" w:line="240" w:lineRule="auto"/>
        <w:ind w:left="300" w:right="300"/>
        <w:jc w:val="center"/>
        <w:rPr>
          <w:rFonts w:ascii="Arial" w:eastAsia="Times New Roman" w:hAnsi="Arial" w:cs="Arial"/>
          <w:color w:val="003366"/>
          <w:sz w:val="23"/>
          <w:szCs w:val="23"/>
        </w:rPr>
      </w:pPr>
      <w:r>
        <w:rPr>
          <w:rFonts w:ascii="Arial" w:eastAsia="Times New Roman" w:hAnsi="Arial" w:cs="Arial"/>
          <w:noProof/>
          <w:color w:val="003366"/>
          <w:sz w:val="23"/>
          <w:szCs w:val="23"/>
        </w:rPr>
        <w:drawing>
          <wp:inline distT="0" distB="0" distL="0" distR="0" wp14:anchorId="7A894DEB" wp14:editId="007F1F6B">
            <wp:extent cx="978253" cy="942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80" cy="94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B" w:rsidRPr="00CA027E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b/>
          <w:sz w:val="26"/>
          <w:szCs w:val="26"/>
        </w:rPr>
        <w:t>BEXAR COUNTY MEDICAL EXAMINER’S OFFICE</w:t>
      </w:r>
    </w:p>
    <w:p w:rsidR="003D4F25" w:rsidRPr="00CA027E" w:rsidRDefault="003D4F25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sz w:val="26"/>
          <w:szCs w:val="26"/>
        </w:rPr>
        <w:t xml:space="preserve">Deputy Medical Examiner </w:t>
      </w:r>
      <w:r w:rsidR="002855C7">
        <w:rPr>
          <w:rFonts w:ascii="Times New Roman" w:eastAsia="Times New Roman" w:hAnsi="Times New Roman" w:cs="Times New Roman"/>
          <w:sz w:val="26"/>
          <w:szCs w:val="26"/>
        </w:rPr>
        <w:t>and Locums Tenens</w:t>
      </w:r>
    </w:p>
    <w:p w:rsidR="00A5433B" w:rsidRPr="00CA027E" w:rsidRDefault="003D4F25" w:rsidP="00AC24F7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27E">
        <w:rPr>
          <w:rFonts w:ascii="Times New Roman" w:eastAsia="Times New Roman" w:hAnsi="Times New Roman" w:cs="Times New Roman"/>
          <w:sz w:val="26"/>
          <w:szCs w:val="26"/>
        </w:rPr>
        <w:t>Position</w:t>
      </w:r>
      <w:r w:rsidR="0041096B" w:rsidRPr="00CA027E">
        <w:rPr>
          <w:rFonts w:ascii="Times New Roman" w:eastAsia="Times New Roman" w:hAnsi="Times New Roman" w:cs="Times New Roman"/>
          <w:sz w:val="26"/>
          <w:szCs w:val="26"/>
        </w:rPr>
        <w:t xml:space="preserve"> Opening</w:t>
      </w:r>
    </w:p>
    <w:p w:rsidR="0041096B" w:rsidRPr="0041096B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16"/>
          <w:szCs w:val="16"/>
        </w:rPr>
      </w:pPr>
    </w:p>
    <w:p w:rsidR="0041096B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 wp14:anchorId="692535EF" wp14:editId="539313D3">
            <wp:extent cx="3069050" cy="210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 bld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59" cy="21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6B" w:rsidRPr="00CC27D0" w:rsidRDefault="0041096B" w:rsidP="0041096B">
      <w:pPr>
        <w:shd w:val="clear" w:color="auto" w:fill="FFFFFF"/>
        <w:spacing w:after="0" w:line="240" w:lineRule="auto"/>
        <w:ind w:left="300" w:right="300"/>
        <w:jc w:val="center"/>
        <w:rPr>
          <w:rFonts w:ascii="Arial" w:eastAsia="Times New Roman" w:hAnsi="Arial" w:cs="Arial"/>
          <w:sz w:val="24"/>
          <w:szCs w:val="24"/>
        </w:rPr>
      </w:pPr>
    </w:p>
    <w:p w:rsidR="00485469" w:rsidRPr="00CA027E" w:rsidRDefault="0041096B" w:rsidP="0041096B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Bexar County Medical Examiner's Office </w:t>
      </w:r>
      <w:r w:rsidR="00280DF7">
        <w:rPr>
          <w:rFonts w:ascii="Times New Roman" w:eastAsia="Times New Roman" w:hAnsi="Times New Roman" w:cs="Times New Roman"/>
          <w:sz w:val="24"/>
          <w:szCs w:val="24"/>
        </w:rPr>
        <w:t>has two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opening</w:t>
      </w:r>
      <w:r w:rsidR="00280D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740DC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Deputy Medical Examiner 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and is seeking qualified individual</w:t>
      </w:r>
      <w:r w:rsidR="00F834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 to fill the</w:t>
      </w:r>
      <w:r w:rsidR="00F834B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 position</w:t>
      </w:r>
      <w:r w:rsidR="00F834BC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306D8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855C7">
        <w:rPr>
          <w:rFonts w:ascii="Times New Roman" w:eastAsia="Times New Roman" w:hAnsi="Times New Roman" w:cs="Times New Roman"/>
          <w:sz w:val="24"/>
          <w:szCs w:val="24"/>
        </w:rPr>
        <w:t xml:space="preserve">We also have Locums Tenens </w:t>
      </w:r>
      <w:r w:rsidR="00815F06">
        <w:rPr>
          <w:rFonts w:ascii="Times New Roman" w:eastAsia="Times New Roman" w:hAnsi="Times New Roman" w:cs="Times New Roman"/>
          <w:sz w:val="24"/>
          <w:szCs w:val="24"/>
        </w:rPr>
        <w:t xml:space="preserve">opportunities on an interim basis, providing both weekday and/or weekend coverage with flexible scheduling. </w:t>
      </w:r>
      <w:r w:rsidR="00306D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5469" w:rsidRPr="00CA027E">
        <w:rPr>
          <w:rFonts w:ascii="Times New Roman" w:eastAsia="Times New Roman" w:hAnsi="Times New Roman" w:cs="Times New Roman"/>
          <w:sz w:val="24"/>
          <w:szCs w:val="24"/>
        </w:rPr>
        <w:t xml:space="preserve">he NAME accredited office is located in San Antonio, TX and is staffed by seven full-time Board Certified Forensic Pathologists.  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>The BCM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EO investigates approximately 14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,000 cases a year, taking jurisdiction on approximately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3,000.  In 2019, the office pe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rformed 1,8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35 autopsy examination, 1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CC2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external inspections and 1,220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scene investigations.  In addition to the Medical Examiners,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the office is staffed by 18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investiga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tors including the Chief and two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clerk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s, 11 autopsy technicians, 8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clerical personnel and 2 administrators.  The office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also houses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n ABFT accredited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full service postmortem toxicology laboratory overseen by a Ph</w:t>
      </w:r>
      <w:r w:rsidR="00CC27D0" w:rsidRPr="00CA027E">
        <w:rPr>
          <w:rFonts w:ascii="Times New Roman" w:eastAsia="Times New Roman" w:hAnsi="Times New Roman" w:cs="Times New Roman"/>
          <w:sz w:val="24"/>
          <w:szCs w:val="24"/>
        </w:rPr>
        <w:t>.D.</w:t>
      </w:r>
      <w:r w:rsidR="00134C10" w:rsidRPr="00CA027E">
        <w:rPr>
          <w:rFonts w:ascii="Times New Roman" w:eastAsia="Times New Roman" w:hAnsi="Times New Roman" w:cs="Times New Roman"/>
          <w:sz w:val="24"/>
          <w:szCs w:val="24"/>
        </w:rPr>
        <w:t xml:space="preserve"> level Chief Toxicolo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gist as well as an ACGME accredited forensic pathology fellowship program.</w:t>
      </w:r>
    </w:p>
    <w:p w:rsidR="00A5433B" w:rsidRPr="00CA027E" w:rsidRDefault="00A5433B" w:rsidP="0041096B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The BCMEO is located in Central Texas, just southeast of the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beautiful 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Texas Hill Country. 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San Antonio has a low cost of living and boasts the famed River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Walk, our annual Fiesta celebration, and the UNESCO World Heritage site Missions National Historical Park.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The city offers activities for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entire family including SeaWorld, Fiesta Texas amusement </w:t>
      </w:r>
      <w:r w:rsidR="00306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ark,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and various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shopping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areas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as well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7E" w:rsidRPr="00CA027E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 home to both the San Antonio Spurs and the San Antonio FC professional soccer team.</w:t>
      </w:r>
    </w:p>
    <w:p w:rsidR="002E5AD4" w:rsidRPr="00CA027E" w:rsidRDefault="00CA027E" w:rsidP="002E5AD4">
      <w:pPr>
        <w:shd w:val="clear" w:color="auto" w:fill="FFFFFF"/>
        <w:spacing w:after="150" w:line="240" w:lineRule="auto"/>
        <w:ind w:left="300" w:righ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7E">
        <w:rPr>
          <w:rFonts w:ascii="Times New Roman" w:eastAsia="Times New Roman" w:hAnsi="Times New Roman" w:cs="Times New Roman"/>
          <w:sz w:val="24"/>
          <w:szCs w:val="24"/>
        </w:rPr>
        <w:t>BCMEO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Deputy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Medical Examiner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s are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death investigations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autopsy examinations and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testifying in legal proceedings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096B" w:rsidRPr="00CA027E">
        <w:rPr>
          <w:rFonts w:ascii="Times New Roman" w:eastAsia="Times New Roman" w:hAnsi="Times New Roman" w:cs="Times New Roman"/>
          <w:sz w:val="24"/>
          <w:szCs w:val="24"/>
        </w:rPr>
        <w:t xml:space="preserve">Qualifications for the position include 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>current Board certification in Forensic Pathology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 by the American Board of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athology</w:t>
      </w:r>
      <w:r w:rsidR="003D4F25" w:rsidRPr="00CA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3B" w:rsidRPr="00CA027E">
        <w:rPr>
          <w:rFonts w:ascii="Times New Roman" w:eastAsia="Times New Roman" w:hAnsi="Times New Roman" w:cs="Times New Roman"/>
          <w:sz w:val="24"/>
          <w:szCs w:val="24"/>
        </w:rPr>
        <w:t xml:space="preserve">or the ability to obtain Board certification within two years of hire </w:t>
      </w:r>
      <w:r w:rsidR="0041096B" w:rsidRPr="00CA027E">
        <w:rPr>
          <w:rFonts w:ascii="Times New Roman" w:eastAsia="Times New Roman" w:hAnsi="Times New Roman" w:cs="Times New Roman"/>
          <w:sz w:val="24"/>
          <w:szCs w:val="24"/>
        </w:rPr>
        <w:t>and a Texas medical license.</w:t>
      </w:r>
      <w:r w:rsidR="002E5AD4" w:rsidRPr="00CA0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The BCMEO o</w:t>
      </w:r>
      <w:r w:rsidR="00F000A9">
        <w:rPr>
          <w:rFonts w:ascii="Times New Roman" w:eastAsia="Times New Roman" w:hAnsi="Times New Roman" w:cs="Times New Roman"/>
          <w:sz w:val="24"/>
          <w:szCs w:val="24"/>
        </w:rPr>
        <w:t>ffers a competitive salary ($190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,000-$240,000) dependent upon education and experience with full county benefits (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 xml:space="preserve">summary </w:t>
      </w:r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 xml:space="preserve">available at: </w:t>
      </w:r>
      <w:hyperlink r:id="rId6" w:history="1">
        <w:r w:rsidR="00AC24F7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https://www.bexarsidekick.org/153/Employee-Benefits</w:t>
        </w:r>
      </w:hyperlink>
      <w:r w:rsidR="00AC24F7" w:rsidRPr="00CA027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0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27E" w:rsidRDefault="00CA027E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For further information, please contact:</w:t>
      </w:r>
    </w:p>
    <w:p w:rsidR="00CA027E" w:rsidRDefault="00A5433B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Dr. Kimberley Molina, Chief Medical Examiner</w:t>
      </w:r>
      <w:r w:rsid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210-335-4053 or </w:t>
      </w:r>
      <w:hyperlink r:id="rId7" w:history="1">
        <w:r w:rsidR="00CA027E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kmolina@bexar.org</w:t>
        </w:r>
      </w:hyperlink>
      <w:r w:rsidR="00CA027E"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A027E" w:rsidRDefault="00CA027E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Or</w:t>
      </w:r>
      <w:r w:rsidRPr="00CA027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apply online at:</w:t>
      </w:r>
    </w:p>
    <w:p w:rsidR="00CA027E" w:rsidRPr="00CA027E" w:rsidRDefault="00F834BC" w:rsidP="00CA027E">
      <w:pPr>
        <w:shd w:val="clear" w:color="auto" w:fill="FFFFFF"/>
        <w:spacing w:after="0" w:line="240" w:lineRule="auto"/>
        <w:ind w:left="300" w:right="300" w:firstLine="420"/>
        <w:jc w:val="both"/>
        <w:rPr>
          <w:rFonts w:ascii="Times New Roman" w:eastAsia="Times New Roman" w:hAnsi="Times New Roman" w:cs="Times New Roman"/>
        </w:rPr>
      </w:pPr>
      <w:hyperlink r:id="rId8" w:history="1">
        <w:r w:rsidR="00CA027E" w:rsidRPr="00CA0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https://www.governmentjobs.com/careers/bexarcountytx</w:t>
        </w:r>
      </w:hyperlink>
    </w:p>
    <w:sectPr w:rsidR="00CA027E" w:rsidRPr="00CA027E" w:rsidSect="00CA02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6B"/>
    <w:rsid w:val="00134C10"/>
    <w:rsid w:val="001671FF"/>
    <w:rsid w:val="00184FBE"/>
    <w:rsid w:val="00280DF7"/>
    <w:rsid w:val="002855C7"/>
    <w:rsid w:val="002B4950"/>
    <w:rsid w:val="002E5AD4"/>
    <w:rsid w:val="00306D81"/>
    <w:rsid w:val="003D4F25"/>
    <w:rsid w:val="0041096B"/>
    <w:rsid w:val="00485469"/>
    <w:rsid w:val="005A582B"/>
    <w:rsid w:val="00740DCD"/>
    <w:rsid w:val="00815F06"/>
    <w:rsid w:val="00996B7B"/>
    <w:rsid w:val="009F466A"/>
    <w:rsid w:val="00A5433B"/>
    <w:rsid w:val="00AC24F7"/>
    <w:rsid w:val="00C54CC2"/>
    <w:rsid w:val="00CA027E"/>
    <w:rsid w:val="00CC27D0"/>
    <w:rsid w:val="00D73B5C"/>
    <w:rsid w:val="00F000A9"/>
    <w:rsid w:val="00F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C18A"/>
  <w15:docId w15:val="{80760FA1-8163-4EC7-AF28-6CF296F6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0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09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bexarcounty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olina@bex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xarsidekick.org/153/Employee-Benefit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Kim M.D.</dc:creator>
  <cp:lastModifiedBy>Nicholson, Steven A.</cp:lastModifiedBy>
  <cp:revision>4</cp:revision>
  <cp:lastPrinted>2017-12-15T16:03:00Z</cp:lastPrinted>
  <dcterms:created xsi:type="dcterms:W3CDTF">2021-05-24T14:07:00Z</dcterms:created>
  <dcterms:modified xsi:type="dcterms:W3CDTF">2021-06-14T12:40:00Z</dcterms:modified>
</cp:coreProperties>
</file>