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2BA0" w14:textId="77777777" w:rsidR="00D3795D" w:rsidRDefault="00D3795D" w:rsidP="004B7C89">
      <w:pPr>
        <w:tabs>
          <w:tab w:val="left" w:pos="720"/>
        </w:tabs>
        <w:rPr>
          <w:rFonts w:ascii="Arial" w:hAnsi="Arial"/>
          <w:b/>
          <w:sz w:val="32"/>
        </w:rPr>
      </w:pPr>
    </w:p>
    <w:p w14:paraId="5587C8F3" w14:textId="77777777" w:rsidR="00526D1B" w:rsidRPr="00EC7B6A" w:rsidRDefault="00526D1B" w:rsidP="00526D1B">
      <w:pPr>
        <w:jc w:val="center"/>
        <w:rPr>
          <w:b/>
          <w:bCs/>
        </w:rPr>
      </w:pPr>
      <w:r w:rsidRPr="00EC7B6A">
        <w:rPr>
          <w:b/>
          <w:bCs/>
        </w:rPr>
        <w:t>Assistant Medical Examiner</w:t>
      </w:r>
    </w:p>
    <w:p w14:paraId="5534ED64" w14:textId="77777777" w:rsidR="00526D1B" w:rsidRPr="00EC7B6A" w:rsidRDefault="00526D1B" w:rsidP="00526D1B">
      <w:pPr>
        <w:jc w:val="center"/>
        <w:rPr>
          <w:b/>
          <w:bCs/>
        </w:rPr>
      </w:pPr>
      <w:r w:rsidRPr="00EC7B6A">
        <w:rPr>
          <w:b/>
          <w:bCs/>
        </w:rPr>
        <w:t>St. Paul, MN</w:t>
      </w:r>
    </w:p>
    <w:p w14:paraId="6A83EA5F" w14:textId="77777777" w:rsidR="00526D1B" w:rsidRDefault="00526D1B" w:rsidP="00526D1B"/>
    <w:p w14:paraId="61C31E91" w14:textId="49B1863F" w:rsidR="00526D1B" w:rsidRDefault="00526D1B" w:rsidP="00526D1B">
      <w:r>
        <w:t>The Ramsey County Medical Examiner invites qualified forensic pathologists to apply for the position of Assistant Medical Examiner.  The office is a regional office servicing the St. Paul Minnesota metro area of Ramsey and Washington Counties and other counties in Minnesota and Wisconsin.  The office investigates approximately 1100 accepted jurisdictional cases and performs 560 autopsies on the jurisdictional cases and 540 cases from referral counties.</w:t>
      </w:r>
    </w:p>
    <w:p w14:paraId="3A780B14" w14:textId="77777777" w:rsidR="00526D1B" w:rsidRDefault="00526D1B" w:rsidP="00526D1B"/>
    <w:p w14:paraId="15789BA3" w14:textId="2A4DD017" w:rsidR="00526D1B" w:rsidRDefault="00526D1B" w:rsidP="00526D1B">
      <w:r>
        <w:t>The office has three forensic pathologists and is looking to fill a recently vacated seat.  The office is accredited by the National Association of Medical Examiners (NAME) and the International Association of Coroners and Medical Examiners (IACME). In addition, the office is responsible for educational programs with the Minnesota Bureau of Criminal Apprehension (BCA) and with pathologists’ assistant student programs.</w:t>
      </w:r>
    </w:p>
    <w:p w14:paraId="0634C352" w14:textId="77777777" w:rsidR="00526D1B" w:rsidRDefault="00526D1B" w:rsidP="00526D1B"/>
    <w:p w14:paraId="4EF77276" w14:textId="3135E6C6" w:rsidR="00526D1B" w:rsidRDefault="00526D1B" w:rsidP="00526D1B">
      <w:r>
        <w:t>The qualified forensic pathologist is responsible for performing autopsies in a recently renovated autopsy suite to determine the cause and manner of death, interpreting toxicology results and histology slides, testifying in court and grand jury, speaking with family members, police, and attorneys while explaining case findings.  Additional responsibilities include online cremation approvals and other duties as assigned.</w:t>
      </w:r>
    </w:p>
    <w:p w14:paraId="7BE3066E" w14:textId="77777777" w:rsidR="00526D1B" w:rsidRDefault="00526D1B" w:rsidP="00526D1B"/>
    <w:p w14:paraId="05EF0631" w14:textId="3A708340" w:rsidR="00526D1B" w:rsidRDefault="00526D1B" w:rsidP="00526D1B">
      <w:r w:rsidRPr="00AF3D98">
        <w:rPr>
          <w:b/>
          <w:bCs/>
        </w:rPr>
        <w:t>Qualifications:</w:t>
      </w:r>
      <w:r>
        <w:t xml:space="preserve"> The forensic pathologist must possess an M.D. or D.O. degree and have completed a residency.  An American Board of Pathology certification in AP/FP is preferred.  Board eligibility is required.</w:t>
      </w:r>
    </w:p>
    <w:p w14:paraId="09681102" w14:textId="77777777" w:rsidR="00FA5543" w:rsidRDefault="00FA5543" w:rsidP="00526D1B"/>
    <w:p w14:paraId="3DCD39CD" w14:textId="72219119" w:rsidR="00526D1B" w:rsidRDefault="00526D1B" w:rsidP="00526D1B">
      <w:r w:rsidRPr="00AF3D98">
        <w:rPr>
          <w:b/>
          <w:bCs/>
        </w:rPr>
        <w:t>Salary and Benefits:</w:t>
      </w:r>
      <w:r>
        <w:t xml:space="preserve"> The salary for a qualified recently trained forensic pathologist is $200,000.  </w:t>
      </w:r>
      <w:r w:rsidR="00C65C26">
        <w:t xml:space="preserve">Experienced forensic pathologists’ salary is negotiable. </w:t>
      </w:r>
      <w:r>
        <w:t>A complete benefits package includes retirement, dental and health insurance, flexible vacation, and holiday leave.</w:t>
      </w:r>
    </w:p>
    <w:p w14:paraId="45601AEC" w14:textId="77777777" w:rsidR="00FA5543" w:rsidRDefault="00FA5543" w:rsidP="00526D1B"/>
    <w:p w14:paraId="052F4990" w14:textId="2CBCE303" w:rsidR="00526D1B" w:rsidRDefault="00526D1B" w:rsidP="00526D1B">
      <w:r w:rsidRPr="00AF3D98">
        <w:rPr>
          <w:b/>
          <w:bCs/>
        </w:rPr>
        <w:t>How to Apply:</w:t>
      </w:r>
      <w:r>
        <w:t xml:space="preserve"> Please submit your CV of qualifications to</w:t>
      </w:r>
      <w:r>
        <w:t xml:space="preserve"> </w:t>
      </w:r>
      <w:r w:rsidRPr="00B37144">
        <w:t>kelly.mills@</w:t>
      </w:r>
      <w:r>
        <w:t>co.ramsey.mn.us.</w:t>
      </w:r>
    </w:p>
    <w:p w14:paraId="718F856E" w14:textId="77777777" w:rsidR="00BF4476" w:rsidRDefault="00BF4476" w:rsidP="00BF4476">
      <w:pPr>
        <w:pStyle w:val="BlockText"/>
      </w:pPr>
    </w:p>
    <w:p w14:paraId="29FED243" w14:textId="77777777" w:rsidR="00BF4476" w:rsidRDefault="00BF4476" w:rsidP="00BF4476">
      <w:pPr>
        <w:pStyle w:val="BlockText"/>
      </w:pPr>
    </w:p>
    <w:sectPr w:rsidR="00BF4476" w:rsidSect="009A6BAA">
      <w:headerReference w:type="default" r:id="rId7"/>
      <w:footerReference w:type="even" r:id="rId8"/>
      <w:footerReference w:type="default" r:id="rId9"/>
      <w:headerReference w:type="first" r:id="rId10"/>
      <w:footerReference w:type="first" r:id="rId11"/>
      <w:pgSz w:w="12240" w:h="15840" w:code="1"/>
      <w:pgMar w:top="1887" w:right="1354" w:bottom="2700" w:left="1080" w:header="27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D0566" w14:textId="77777777" w:rsidR="00D80797" w:rsidRDefault="00D80797">
      <w:r>
        <w:separator/>
      </w:r>
    </w:p>
  </w:endnote>
  <w:endnote w:type="continuationSeparator" w:id="0">
    <w:p w14:paraId="7DCEB9A3" w14:textId="77777777" w:rsidR="00D80797" w:rsidRDefault="00D8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46A9" w14:textId="77777777" w:rsidR="00454EE9" w:rsidRDefault="00454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FABDE" w14:textId="77777777" w:rsidR="00454EE9" w:rsidRDefault="00454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48EB5" w14:textId="77777777" w:rsidR="00454EE9" w:rsidRDefault="00454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1B81">
      <w:rPr>
        <w:rStyle w:val="PageNumber"/>
        <w:noProof/>
      </w:rPr>
      <w:t>2</w:t>
    </w:r>
    <w:r>
      <w:rPr>
        <w:rStyle w:val="PageNumber"/>
      </w:rPr>
      <w:fldChar w:fldCharType="end"/>
    </w:r>
  </w:p>
  <w:p w14:paraId="2243B0CA" w14:textId="77777777" w:rsidR="00454EE9" w:rsidRDefault="00454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A17C" w14:textId="77777777" w:rsidR="00B27193" w:rsidRDefault="009A6BAA" w:rsidP="009A6BAA">
    <w:pPr>
      <w:pStyle w:val="Footer"/>
      <w:ind w:hanging="450"/>
    </w:pPr>
    <w:r>
      <w:rPr>
        <w:noProof/>
      </w:rPr>
      <w:drawing>
        <wp:inline distT="0" distB="0" distL="0" distR="0" wp14:anchorId="7122C55D" wp14:editId="5DFA7F1D">
          <wp:extent cx="7089401" cy="1088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8194"/>
                  <a:stretch/>
                </pic:blipFill>
                <pic:spPr bwMode="auto">
                  <a:xfrm>
                    <a:off x="0" y="0"/>
                    <a:ext cx="7257460" cy="111413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283C0" w14:textId="77777777" w:rsidR="00D80797" w:rsidRDefault="00D80797">
      <w:r>
        <w:separator/>
      </w:r>
    </w:p>
  </w:footnote>
  <w:footnote w:type="continuationSeparator" w:id="0">
    <w:p w14:paraId="130DBB94" w14:textId="77777777" w:rsidR="00D80797" w:rsidRDefault="00D8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AE68" w14:textId="77777777" w:rsidR="00454EE9" w:rsidRDefault="00454EE9">
    <w:pPr>
      <w:pStyle w:val="Header"/>
      <w:tabs>
        <w:tab w:val="clear" w:pos="8640"/>
        <w:tab w:val="right" w:pos="9900"/>
      </w:tabs>
    </w:pPr>
    <w:r>
      <w:tab/>
    </w:r>
  </w:p>
  <w:p w14:paraId="1F9CCC96" w14:textId="77777777" w:rsidR="00BF4476" w:rsidRPr="006F68F4" w:rsidRDefault="00454EE9" w:rsidP="00BF4476">
    <w:pPr>
      <w:pStyle w:val="Header"/>
      <w:tabs>
        <w:tab w:val="clear" w:pos="8640"/>
        <w:tab w:val="right" w:pos="9900"/>
      </w:tabs>
      <w:rPr>
        <w:rFonts w:ascii="Arial" w:hAnsi="Arial" w:cs="Arial"/>
      </w:rPr>
    </w:pPr>
    <w:r>
      <w:tab/>
    </w:r>
    <w:r w:rsidR="00BF4476">
      <w:tab/>
    </w:r>
    <w:r w:rsidR="00BF4476" w:rsidRPr="006F68F4">
      <w:rPr>
        <w:rFonts w:ascii="Arial" w:hAnsi="Arial" w:cs="Arial"/>
      </w:rPr>
      <w:t>Name</w:t>
    </w:r>
  </w:p>
  <w:p w14:paraId="5D615342" w14:textId="77777777" w:rsidR="00BF4476" w:rsidRPr="006F68F4" w:rsidRDefault="00BF4476" w:rsidP="00BF4476">
    <w:pPr>
      <w:pStyle w:val="Header"/>
      <w:tabs>
        <w:tab w:val="clear" w:pos="8640"/>
        <w:tab w:val="right" w:pos="9900"/>
      </w:tabs>
      <w:rPr>
        <w:rFonts w:ascii="Arial" w:hAnsi="Arial" w:cs="Arial"/>
      </w:rPr>
    </w:pPr>
    <w:r w:rsidRPr="006F68F4">
      <w:rPr>
        <w:rFonts w:ascii="Arial" w:hAnsi="Arial" w:cs="Arial"/>
      </w:rPr>
      <w:tab/>
    </w:r>
    <w:r w:rsidRPr="006F68F4">
      <w:rPr>
        <w:rFonts w:ascii="Arial" w:hAnsi="Arial" w:cs="Arial"/>
      </w:rPr>
      <w:tab/>
      <w:t>202</w:t>
    </w:r>
    <w:r w:rsidR="00741B81">
      <w:rPr>
        <w:rFonts w:ascii="Arial" w:hAnsi="Arial" w:cs="Arial"/>
      </w:rPr>
      <w:t>1</w:t>
    </w:r>
    <w:r w:rsidRPr="006F68F4">
      <w:rPr>
        <w:rFonts w:ascii="Arial" w:hAnsi="Arial" w:cs="Arial"/>
      </w:rPr>
      <w:t>-</w:t>
    </w:r>
  </w:p>
  <w:p w14:paraId="79C3F0BA" w14:textId="77777777" w:rsidR="00454EE9" w:rsidRDefault="00454EE9" w:rsidP="00BF4476">
    <w:pPr>
      <w:pStyle w:val="Header"/>
      <w:tabs>
        <w:tab w:val="clear" w:pos="8640"/>
        <w:tab w:val="right" w:pos="9900"/>
      </w:tabs>
      <w:jc w:val="right"/>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6CDE" w14:textId="77777777" w:rsidR="00B27193" w:rsidRDefault="009A6BAA" w:rsidP="009A6BAA">
    <w:pPr>
      <w:pStyle w:val="Header"/>
      <w:ind w:hanging="630"/>
    </w:pPr>
    <w:r>
      <w:rPr>
        <w:noProof/>
      </w:rPr>
      <w:drawing>
        <wp:inline distT="0" distB="0" distL="0" distR="0" wp14:anchorId="1566B199" wp14:editId="1FB8019E">
          <wp:extent cx="7090913" cy="116383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7378"/>
                  <a:stretch/>
                </pic:blipFill>
                <pic:spPr bwMode="auto">
                  <a:xfrm>
                    <a:off x="0" y="0"/>
                    <a:ext cx="7303562" cy="11987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ADF"/>
    <w:multiLevelType w:val="singleLevel"/>
    <w:tmpl w:val="86D86B06"/>
    <w:lvl w:ilvl="0">
      <w:start w:val="1"/>
      <w:numFmt w:val="upperLetter"/>
      <w:lvlText w:val="%1."/>
      <w:lvlJc w:val="left"/>
      <w:pPr>
        <w:tabs>
          <w:tab w:val="num" w:pos="1440"/>
        </w:tabs>
        <w:ind w:left="1440" w:hanging="360"/>
      </w:pPr>
      <w:rPr>
        <w:rFonts w:hint="default"/>
      </w:rPr>
    </w:lvl>
  </w:abstractNum>
  <w:abstractNum w:abstractNumId="1" w15:restartNumberingAfterBreak="0">
    <w:nsid w:val="09830C8D"/>
    <w:multiLevelType w:val="singleLevel"/>
    <w:tmpl w:val="A8A6851A"/>
    <w:lvl w:ilvl="0">
      <w:start w:val="1"/>
      <w:numFmt w:val="upperRoman"/>
      <w:lvlText w:val="%1."/>
      <w:lvlJc w:val="left"/>
      <w:pPr>
        <w:tabs>
          <w:tab w:val="num" w:pos="810"/>
        </w:tabs>
        <w:ind w:left="810" w:hanging="720"/>
      </w:pPr>
      <w:rPr>
        <w:rFonts w:hint="default"/>
      </w:rPr>
    </w:lvl>
  </w:abstractNum>
  <w:abstractNum w:abstractNumId="2" w15:restartNumberingAfterBreak="0">
    <w:nsid w:val="0D4544C1"/>
    <w:multiLevelType w:val="hybridMultilevel"/>
    <w:tmpl w:val="0516809A"/>
    <w:lvl w:ilvl="0" w:tplc="DD5E16E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723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8A1A9D"/>
    <w:multiLevelType w:val="singleLevel"/>
    <w:tmpl w:val="4A32E26E"/>
    <w:lvl w:ilvl="0">
      <w:start w:val="1"/>
      <w:numFmt w:val="upperRoman"/>
      <w:lvlText w:val="%1."/>
      <w:lvlJc w:val="left"/>
      <w:pPr>
        <w:tabs>
          <w:tab w:val="num" w:pos="1440"/>
        </w:tabs>
        <w:ind w:left="1440" w:hanging="720"/>
      </w:pPr>
      <w:rPr>
        <w:rFonts w:hint="default"/>
      </w:rPr>
    </w:lvl>
  </w:abstractNum>
  <w:abstractNum w:abstractNumId="5" w15:restartNumberingAfterBreak="0">
    <w:nsid w:val="19E649EE"/>
    <w:multiLevelType w:val="singleLevel"/>
    <w:tmpl w:val="DBF0480A"/>
    <w:lvl w:ilvl="0">
      <w:start w:val="1"/>
      <w:numFmt w:val="upperLetter"/>
      <w:lvlText w:val="%1."/>
      <w:lvlJc w:val="left"/>
      <w:pPr>
        <w:tabs>
          <w:tab w:val="num" w:pos="1800"/>
        </w:tabs>
        <w:ind w:left="1800" w:hanging="360"/>
      </w:pPr>
      <w:rPr>
        <w:rFonts w:hint="default"/>
      </w:rPr>
    </w:lvl>
  </w:abstractNum>
  <w:abstractNum w:abstractNumId="6" w15:restartNumberingAfterBreak="0">
    <w:nsid w:val="26D917D2"/>
    <w:multiLevelType w:val="singleLevel"/>
    <w:tmpl w:val="05CEF198"/>
    <w:lvl w:ilvl="0">
      <w:start w:val="1"/>
      <w:numFmt w:val="upperLetter"/>
      <w:lvlText w:val="%1."/>
      <w:lvlJc w:val="left"/>
      <w:pPr>
        <w:tabs>
          <w:tab w:val="num" w:pos="1800"/>
        </w:tabs>
        <w:ind w:left="1800" w:hanging="360"/>
      </w:pPr>
      <w:rPr>
        <w:rFonts w:hint="default"/>
      </w:rPr>
    </w:lvl>
  </w:abstractNum>
  <w:abstractNum w:abstractNumId="7" w15:restartNumberingAfterBreak="0">
    <w:nsid w:val="28E214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CE800E8"/>
    <w:multiLevelType w:val="singleLevel"/>
    <w:tmpl w:val="FF1A368E"/>
    <w:lvl w:ilvl="0">
      <w:start w:val="1"/>
      <w:numFmt w:val="decimal"/>
      <w:lvlText w:val="%1."/>
      <w:lvlJc w:val="left"/>
      <w:pPr>
        <w:tabs>
          <w:tab w:val="num" w:pos="1800"/>
        </w:tabs>
        <w:ind w:left="1800" w:hanging="360"/>
      </w:pPr>
      <w:rPr>
        <w:rFonts w:hint="default"/>
      </w:rPr>
    </w:lvl>
  </w:abstractNum>
  <w:abstractNum w:abstractNumId="9" w15:restartNumberingAfterBreak="0">
    <w:nsid w:val="2EBB6843"/>
    <w:multiLevelType w:val="singleLevel"/>
    <w:tmpl w:val="31446112"/>
    <w:lvl w:ilvl="0">
      <w:start w:val="1"/>
      <w:numFmt w:val="decimal"/>
      <w:lvlText w:val="%1."/>
      <w:lvlJc w:val="left"/>
      <w:pPr>
        <w:tabs>
          <w:tab w:val="num" w:pos="1800"/>
        </w:tabs>
        <w:ind w:left="1800" w:hanging="360"/>
      </w:pPr>
      <w:rPr>
        <w:rFonts w:hint="default"/>
      </w:rPr>
    </w:lvl>
  </w:abstractNum>
  <w:abstractNum w:abstractNumId="10" w15:restartNumberingAfterBreak="0">
    <w:nsid w:val="50A173EF"/>
    <w:multiLevelType w:val="hybridMultilevel"/>
    <w:tmpl w:val="8938943E"/>
    <w:lvl w:ilvl="0" w:tplc="40D6A0BA">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3581A"/>
    <w:multiLevelType w:val="singleLevel"/>
    <w:tmpl w:val="6778BF8C"/>
    <w:lvl w:ilvl="0">
      <w:start w:val="1"/>
      <w:numFmt w:val="decimal"/>
      <w:lvlText w:val="%1."/>
      <w:lvlJc w:val="left"/>
      <w:pPr>
        <w:tabs>
          <w:tab w:val="num" w:pos="2160"/>
        </w:tabs>
        <w:ind w:left="2160" w:hanging="360"/>
      </w:pPr>
      <w:rPr>
        <w:rFonts w:hint="default"/>
      </w:rPr>
    </w:lvl>
  </w:abstractNum>
  <w:abstractNum w:abstractNumId="12" w15:restartNumberingAfterBreak="0">
    <w:nsid w:val="6F960CB8"/>
    <w:multiLevelType w:val="hybridMultilevel"/>
    <w:tmpl w:val="F55EB412"/>
    <w:lvl w:ilvl="0" w:tplc="59A0DDE8">
      <w:start w:val="1"/>
      <w:numFmt w:val="upperRoman"/>
      <w:lvlText w:val="%1."/>
      <w:lvlJc w:val="left"/>
      <w:pPr>
        <w:tabs>
          <w:tab w:val="num" w:pos="1440"/>
        </w:tabs>
        <w:ind w:left="1440" w:hanging="720"/>
      </w:pPr>
      <w:rPr>
        <w:rFonts w:hint="default"/>
      </w:rPr>
    </w:lvl>
    <w:lvl w:ilvl="1" w:tplc="BE2AD2E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E235862"/>
    <w:multiLevelType w:val="singleLevel"/>
    <w:tmpl w:val="FE34DC04"/>
    <w:lvl w:ilvl="0">
      <w:start w:val="1"/>
      <w:numFmt w:val="upperRoman"/>
      <w:lvlText w:val="%1."/>
      <w:lvlJc w:val="left"/>
      <w:pPr>
        <w:tabs>
          <w:tab w:val="num" w:pos="1440"/>
        </w:tabs>
        <w:ind w:left="1440" w:hanging="720"/>
      </w:pPr>
      <w:rPr>
        <w:rFonts w:hint="default"/>
      </w:rPr>
    </w:lvl>
  </w:abstractNum>
  <w:abstractNum w:abstractNumId="14" w15:restartNumberingAfterBreak="0">
    <w:nsid w:val="7F3269B6"/>
    <w:multiLevelType w:val="singleLevel"/>
    <w:tmpl w:val="956A8EEA"/>
    <w:lvl w:ilvl="0">
      <w:start w:val="1"/>
      <w:numFmt w:val="upperRoman"/>
      <w:lvlText w:val="%1."/>
      <w:lvlJc w:val="left"/>
      <w:pPr>
        <w:tabs>
          <w:tab w:val="num" w:pos="1800"/>
        </w:tabs>
        <w:ind w:left="1800" w:hanging="720"/>
      </w:pPr>
      <w:rPr>
        <w:rFonts w:hint="default"/>
      </w:rPr>
    </w:lvl>
  </w:abstractNum>
  <w:num w:numId="1">
    <w:abstractNumId w:val="7"/>
  </w:num>
  <w:num w:numId="2">
    <w:abstractNumId w:val="3"/>
  </w:num>
  <w:num w:numId="3">
    <w:abstractNumId w:val="1"/>
  </w:num>
  <w:num w:numId="4">
    <w:abstractNumId w:val="8"/>
  </w:num>
  <w:num w:numId="5">
    <w:abstractNumId w:val="4"/>
  </w:num>
  <w:num w:numId="6">
    <w:abstractNumId w:val="6"/>
  </w:num>
  <w:num w:numId="7">
    <w:abstractNumId w:val="11"/>
  </w:num>
  <w:num w:numId="8">
    <w:abstractNumId w:val="13"/>
  </w:num>
  <w:num w:numId="9">
    <w:abstractNumId w:val="0"/>
  </w:num>
  <w:num w:numId="10">
    <w:abstractNumId w:val="9"/>
  </w:num>
  <w:num w:numId="11">
    <w:abstractNumId w:val="14"/>
  </w:num>
  <w:num w:numId="12">
    <w:abstractNumId w:val="5"/>
  </w:num>
  <w:num w:numId="13">
    <w:abstractNumId w:val="12"/>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FE"/>
    <w:rsid w:val="00030D4A"/>
    <w:rsid w:val="00056B56"/>
    <w:rsid w:val="00085EB4"/>
    <w:rsid w:val="000B622B"/>
    <w:rsid w:val="000C53F7"/>
    <w:rsid w:val="000D34F1"/>
    <w:rsid w:val="000E348A"/>
    <w:rsid w:val="001043FC"/>
    <w:rsid w:val="00113506"/>
    <w:rsid w:val="00132214"/>
    <w:rsid w:val="00166F51"/>
    <w:rsid w:val="001B7B98"/>
    <w:rsid w:val="001E0066"/>
    <w:rsid w:val="001E7E2F"/>
    <w:rsid w:val="00226922"/>
    <w:rsid w:val="002325E8"/>
    <w:rsid w:val="002B0DF0"/>
    <w:rsid w:val="002C17BE"/>
    <w:rsid w:val="002D23FD"/>
    <w:rsid w:val="002E0B28"/>
    <w:rsid w:val="003026F7"/>
    <w:rsid w:val="00317230"/>
    <w:rsid w:val="003A3903"/>
    <w:rsid w:val="003E0D9D"/>
    <w:rsid w:val="003F5157"/>
    <w:rsid w:val="0043171E"/>
    <w:rsid w:val="00454EE9"/>
    <w:rsid w:val="0046150C"/>
    <w:rsid w:val="00487FBC"/>
    <w:rsid w:val="004B4078"/>
    <w:rsid w:val="004B7C89"/>
    <w:rsid w:val="004F395B"/>
    <w:rsid w:val="00526D1B"/>
    <w:rsid w:val="00582DE3"/>
    <w:rsid w:val="005A7711"/>
    <w:rsid w:val="005B7498"/>
    <w:rsid w:val="005C26BF"/>
    <w:rsid w:val="005F5451"/>
    <w:rsid w:val="00614A7C"/>
    <w:rsid w:val="00620F9D"/>
    <w:rsid w:val="0063105E"/>
    <w:rsid w:val="00677ADB"/>
    <w:rsid w:val="006C4812"/>
    <w:rsid w:val="006D1F52"/>
    <w:rsid w:val="006D7004"/>
    <w:rsid w:val="006E31F0"/>
    <w:rsid w:val="006F56DA"/>
    <w:rsid w:val="007223F6"/>
    <w:rsid w:val="00741B81"/>
    <w:rsid w:val="00756D1F"/>
    <w:rsid w:val="007642CB"/>
    <w:rsid w:val="007B6BAA"/>
    <w:rsid w:val="007B6C01"/>
    <w:rsid w:val="007E7983"/>
    <w:rsid w:val="00806342"/>
    <w:rsid w:val="0081458C"/>
    <w:rsid w:val="00843E4A"/>
    <w:rsid w:val="00855B0B"/>
    <w:rsid w:val="008571E4"/>
    <w:rsid w:val="008647C6"/>
    <w:rsid w:val="00892916"/>
    <w:rsid w:val="008E6B42"/>
    <w:rsid w:val="008F3C3F"/>
    <w:rsid w:val="009037E6"/>
    <w:rsid w:val="00911339"/>
    <w:rsid w:val="00935BF9"/>
    <w:rsid w:val="00992252"/>
    <w:rsid w:val="009A6BAA"/>
    <w:rsid w:val="009E0016"/>
    <w:rsid w:val="009E007D"/>
    <w:rsid w:val="00A06843"/>
    <w:rsid w:val="00A12699"/>
    <w:rsid w:val="00A13D8B"/>
    <w:rsid w:val="00A306E3"/>
    <w:rsid w:val="00A8208A"/>
    <w:rsid w:val="00A8375F"/>
    <w:rsid w:val="00A9762B"/>
    <w:rsid w:val="00AA1BCB"/>
    <w:rsid w:val="00B03B6B"/>
    <w:rsid w:val="00B27193"/>
    <w:rsid w:val="00B27C11"/>
    <w:rsid w:val="00B5790E"/>
    <w:rsid w:val="00BA5735"/>
    <w:rsid w:val="00BB126D"/>
    <w:rsid w:val="00BC2E14"/>
    <w:rsid w:val="00BE379C"/>
    <w:rsid w:val="00BF4476"/>
    <w:rsid w:val="00C16647"/>
    <w:rsid w:val="00C227D0"/>
    <w:rsid w:val="00C4033A"/>
    <w:rsid w:val="00C65C26"/>
    <w:rsid w:val="00C86B74"/>
    <w:rsid w:val="00C923D2"/>
    <w:rsid w:val="00CD18C4"/>
    <w:rsid w:val="00CF4EFE"/>
    <w:rsid w:val="00D05383"/>
    <w:rsid w:val="00D3695B"/>
    <w:rsid w:val="00D376F3"/>
    <w:rsid w:val="00D3795D"/>
    <w:rsid w:val="00D44B6C"/>
    <w:rsid w:val="00D72B46"/>
    <w:rsid w:val="00D80797"/>
    <w:rsid w:val="00DC2E18"/>
    <w:rsid w:val="00DD3EF2"/>
    <w:rsid w:val="00E510E4"/>
    <w:rsid w:val="00E868BD"/>
    <w:rsid w:val="00EB0715"/>
    <w:rsid w:val="00EC1E92"/>
    <w:rsid w:val="00ED559A"/>
    <w:rsid w:val="00EE7A6C"/>
    <w:rsid w:val="00F41627"/>
    <w:rsid w:val="00F57414"/>
    <w:rsid w:val="00FA5543"/>
    <w:rsid w:val="00FB7956"/>
    <w:rsid w:val="00FC09C0"/>
    <w:rsid w:val="00FD5888"/>
    <w:rsid w:val="00FD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9A704FD"/>
  <w15:chartTrackingRefBased/>
  <w15:docId w15:val="{809219EE-6B1A-4816-8305-6D3CB6C9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sz w:val="24"/>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tabs>
        <w:tab w:val="left" w:pos="720"/>
        <w:tab w:val="left" w:pos="3060"/>
        <w:tab w:val="left" w:pos="3240"/>
        <w:tab w:val="left" w:pos="5040"/>
        <w:tab w:val="left" w:pos="5760"/>
        <w:tab w:val="left" w:pos="8100"/>
        <w:tab w:val="left" w:pos="8280"/>
        <w:tab w:val="right" w:pos="9900"/>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lockText">
    <w:name w:val="Block Text"/>
    <w:basedOn w:val="Normal"/>
    <w:semiHidden/>
    <w:pPr>
      <w:ind w:left="90" w:right="270"/>
      <w:jc w:val="both"/>
    </w:pPr>
    <w:rPr>
      <w:rFonts w:ascii="Arial" w:hAnsi="Arial"/>
    </w:rPr>
  </w:style>
  <w:style w:type="paragraph" w:styleId="Title">
    <w:name w:val="Title"/>
    <w:basedOn w:val="Normal"/>
    <w:qFormat/>
    <w:pPr>
      <w:tabs>
        <w:tab w:val="left" w:pos="720"/>
      </w:tabs>
      <w:jc w:val="center"/>
    </w:pPr>
    <w:rPr>
      <w:b/>
      <w:sz w:val="32"/>
    </w:rPr>
  </w:style>
  <w:style w:type="paragraph" w:styleId="BalloonText">
    <w:name w:val="Balloon Text"/>
    <w:basedOn w:val="Normal"/>
    <w:link w:val="BalloonTextChar"/>
    <w:uiPriority w:val="99"/>
    <w:semiHidden/>
    <w:unhideWhenUsed/>
    <w:rsid w:val="009A6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96096">
      <w:bodyDiv w:val="1"/>
      <w:marLeft w:val="0"/>
      <w:marRight w:val="0"/>
      <w:marTop w:val="0"/>
      <w:marBottom w:val="0"/>
      <w:divBdr>
        <w:top w:val="none" w:sz="0" w:space="0" w:color="auto"/>
        <w:left w:val="none" w:sz="0" w:space="0" w:color="auto"/>
        <w:bottom w:val="none" w:sz="0" w:space="0" w:color="auto"/>
        <w:right w:val="none" w:sz="0" w:space="0" w:color="auto"/>
      </w:divBdr>
    </w:div>
    <w:div w:id="20900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PROVISIONAL REPORT</vt:lpstr>
    </vt:vector>
  </TitlesOfParts>
  <Company>RAMSEY COUNTY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REPORT</dc:title>
  <dc:subject/>
  <dc:creator>Ramsey County Medical Examiner</dc:creator>
  <cp:keywords/>
  <dc:description/>
  <cp:lastModifiedBy>Mills, Dr. Kelly</cp:lastModifiedBy>
  <cp:revision>4</cp:revision>
  <cp:lastPrinted>2018-06-28T18:16:00Z</cp:lastPrinted>
  <dcterms:created xsi:type="dcterms:W3CDTF">2021-10-07T18:41:00Z</dcterms:created>
  <dcterms:modified xsi:type="dcterms:W3CDTF">2021-10-07T18:45:00Z</dcterms:modified>
</cp:coreProperties>
</file>