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15" w:rsidRPr="003774F7" w:rsidRDefault="00690CC7" w:rsidP="00690CC7">
      <w:pPr>
        <w:jc w:val="center"/>
        <w:rPr>
          <w:b/>
          <w:sz w:val="24"/>
          <w:szCs w:val="24"/>
        </w:rPr>
      </w:pPr>
      <w:r w:rsidRPr="003774F7">
        <w:rPr>
          <w:b/>
          <w:sz w:val="24"/>
          <w:szCs w:val="24"/>
        </w:rPr>
        <w:t xml:space="preserve">ASSOCIATE MEDICAL EXAMINER JOB POSTING </w:t>
      </w:r>
    </w:p>
    <w:p w:rsidR="003774F7" w:rsidRDefault="003774F7" w:rsidP="003774F7">
      <w:pPr>
        <w:pStyle w:val="Default"/>
      </w:pPr>
    </w:p>
    <w:p w:rsidR="003607C4" w:rsidRPr="003774F7" w:rsidRDefault="003774F7" w:rsidP="003774F7">
      <w:pPr>
        <w:pStyle w:val="Default"/>
        <w:rPr>
          <w:b/>
          <w:sz w:val="22"/>
          <w:szCs w:val="22"/>
        </w:rPr>
      </w:pPr>
      <w:r w:rsidRPr="003774F7">
        <w:rPr>
          <w:b/>
          <w:sz w:val="22"/>
          <w:szCs w:val="22"/>
        </w:rPr>
        <w:t>REQUIREMENTS</w:t>
      </w:r>
      <w:r w:rsidR="003A1E2D">
        <w:rPr>
          <w:b/>
          <w:sz w:val="22"/>
          <w:szCs w:val="22"/>
        </w:rPr>
        <w:t>, QUALIFICATIONS</w:t>
      </w:r>
      <w:r w:rsidRPr="003774F7">
        <w:rPr>
          <w:b/>
          <w:sz w:val="22"/>
          <w:szCs w:val="22"/>
        </w:rPr>
        <w:t xml:space="preserve"> AND </w:t>
      </w:r>
      <w:r w:rsidR="003A1E2D">
        <w:rPr>
          <w:b/>
          <w:sz w:val="22"/>
          <w:szCs w:val="22"/>
        </w:rPr>
        <w:t>KNOWLEDGE</w:t>
      </w:r>
    </w:p>
    <w:p w:rsidR="003774F7" w:rsidRDefault="003774F7" w:rsidP="003774F7">
      <w:pPr>
        <w:pStyle w:val="Default"/>
      </w:pPr>
    </w:p>
    <w:p w:rsidR="00690CC7" w:rsidRDefault="004515BE" w:rsidP="00805CAF">
      <w:pPr>
        <w:spacing w:after="0" w:line="276" w:lineRule="auto"/>
      </w:pPr>
      <w:r>
        <w:t>T</w:t>
      </w:r>
      <w:r w:rsidR="003607C4">
        <w:t>he Office of the Medical Examiner</w:t>
      </w:r>
      <w:r>
        <w:t xml:space="preserve">, District 19 is seeking an Associate Medical Examiner </w:t>
      </w:r>
      <w:r w:rsidR="00FC680E">
        <w:t xml:space="preserve">located in </w:t>
      </w:r>
      <w:r>
        <w:t>S</w:t>
      </w:r>
      <w:r w:rsidR="00FC680E">
        <w:t>t. Lucie County</w:t>
      </w:r>
      <w:r w:rsidR="00E847A3">
        <w:t>, Florida</w:t>
      </w:r>
      <w:bookmarkStart w:id="0" w:name="_GoBack"/>
      <w:bookmarkEnd w:id="0"/>
      <w:r w:rsidR="003607C4">
        <w:t>.</w:t>
      </w:r>
      <w:r w:rsidR="003774F7">
        <w:t xml:space="preserve"> </w:t>
      </w:r>
      <w:r w:rsidR="00D51302">
        <w:t xml:space="preserve"> </w:t>
      </w:r>
      <w:r w:rsidR="003607C4">
        <w:t xml:space="preserve"> Work involves determining the cause and manner of death, producing timely written reports</w:t>
      </w:r>
      <w:r w:rsidR="00454C22">
        <w:t>,</w:t>
      </w:r>
      <w:r w:rsidR="003607C4">
        <w:t xml:space="preserve"> </w:t>
      </w:r>
      <w:r w:rsidR="00454C22">
        <w:t>and providing</w:t>
      </w:r>
      <w:r w:rsidR="003607C4">
        <w:t xml:space="preserve"> competent test</w:t>
      </w:r>
      <w:r w:rsidR="003774F7">
        <w:t>imony</w:t>
      </w:r>
      <w:r w:rsidR="003607C4">
        <w:t xml:space="preserve"> in court and </w:t>
      </w:r>
      <w:r w:rsidR="00454C22">
        <w:t xml:space="preserve">for </w:t>
      </w:r>
      <w:r w:rsidR="003607C4">
        <w:t>depositions</w:t>
      </w:r>
      <w:r w:rsidR="00B005EC">
        <w:t xml:space="preserve">.   </w:t>
      </w:r>
      <w:r w:rsidR="00B005EC" w:rsidRPr="00B55F23">
        <w:rPr>
          <w:szCs w:val="24"/>
        </w:rPr>
        <w:t xml:space="preserve">The Associate Medical Examiner </w:t>
      </w:r>
      <w:r w:rsidR="00B005EC">
        <w:rPr>
          <w:szCs w:val="24"/>
        </w:rPr>
        <w:t xml:space="preserve">(AME) </w:t>
      </w:r>
      <w:r w:rsidR="00B005EC">
        <w:t xml:space="preserve">must have </w:t>
      </w:r>
      <w:r w:rsidR="00BD4348">
        <w:t>the ability to effectively work with administrat</w:t>
      </w:r>
      <w:r w:rsidR="00E847A3">
        <w:t>ion</w:t>
      </w:r>
      <w:r w:rsidR="00BD4348">
        <w:t>, attorneys and law enforcement personnel</w:t>
      </w:r>
      <w:r w:rsidR="003607C4">
        <w:t xml:space="preserve">.  </w:t>
      </w:r>
      <w:r w:rsidR="007B63B7">
        <w:t xml:space="preserve">The number of autopsies performed per year </w:t>
      </w:r>
      <w:r w:rsidR="00C6687A">
        <w:t>will be</w:t>
      </w:r>
      <w:r w:rsidR="007B63B7">
        <w:t xml:space="preserve"> approximately 200.</w:t>
      </w:r>
      <w:r w:rsidR="003607C4" w:rsidRPr="00B55F23">
        <w:rPr>
          <w:szCs w:val="24"/>
        </w:rPr>
        <w:t xml:space="preserve">  </w:t>
      </w:r>
      <w:r w:rsidR="00F337C3">
        <w:rPr>
          <w:szCs w:val="24"/>
        </w:rPr>
        <w:t xml:space="preserve"> T</w:t>
      </w:r>
      <w:r w:rsidR="00F337C3">
        <w:t xml:space="preserve">he candidate should be forensic board certified or forensic board qualified and must have a Florida </w:t>
      </w:r>
      <w:r w:rsidR="00454C22">
        <w:t>medical</w:t>
      </w:r>
      <w:r w:rsidR="00F337C3">
        <w:t xml:space="preserve"> license.  </w:t>
      </w:r>
      <w:r w:rsidR="003607C4">
        <w:t>Duties are performed under the general supervisio</w:t>
      </w:r>
      <w:r w:rsidR="00E847A3">
        <w:t>n of the Chief Medical Examiner.</w:t>
      </w:r>
    </w:p>
    <w:p w:rsidR="00E847A3" w:rsidRDefault="00E847A3" w:rsidP="00805CAF">
      <w:pPr>
        <w:spacing w:after="0" w:line="276" w:lineRule="auto"/>
      </w:pPr>
    </w:p>
    <w:p w:rsidR="00E847A3" w:rsidRDefault="00E847A3" w:rsidP="00805CAF">
      <w:pPr>
        <w:spacing w:after="0" w:line="276" w:lineRule="auto"/>
      </w:pPr>
      <w:r>
        <w:t>The District 19 Medical Examiner’s Office covers four Florida counties and is located on the Indian River State College campus in the beautiful Florida Treasure Coast</w:t>
      </w:r>
      <w:r w:rsidR="00285E6D">
        <w:t xml:space="preserve"> community</w:t>
      </w:r>
      <w:r>
        <w:t xml:space="preserve">.  The locale is noted for its excellent </w:t>
      </w:r>
      <w:r w:rsidR="00F224CA">
        <w:t>weather</w:t>
      </w:r>
      <w:r>
        <w:t xml:space="preserve"> and recreational activities of boating and fishing.</w:t>
      </w:r>
    </w:p>
    <w:p w:rsidR="00E847A3" w:rsidRDefault="00E847A3" w:rsidP="00805CAF">
      <w:pPr>
        <w:spacing w:after="0" w:line="276" w:lineRule="auto"/>
      </w:pPr>
    </w:p>
    <w:p w:rsidR="00E847A3" w:rsidRDefault="00E847A3" w:rsidP="00805CAF">
      <w:pPr>
        <w:spacing w:after="0" w:line="276" w:lineRule="auto"/>
      </w:pPr>
    </w:p>
    <w:p w:rsidR="00805CAF" w:rsidRDefault="00805CAF" w:rsidP="003607C4">
      <w:pPr>
        <w:rPr>
          <w:b/>
        </w:rPr>
      </w:pPr>
      <w:r w:rsidRPr="00805CAF">
        <w:rPr>
          <w:b/>
        </w:rPr>
        <w:t>COMPENSATION</w:t>
      </w:r>
    </w:p>
    <w:p w:rsidR="00805CAF" w:rsidRDefault="00805CAF" w:rsidP="00805CAF">
      <w:r>
        <w:rPr>
          <w:sz w:val="24"/>
          <w:szCs w:val="24"/>
        </w:rPr>
        <w:t>$1</w:t>
      </w:r>
      <w:r w:rsidR="00501E5E">
        <w:rPr>
          <w:sz w:val="24"/>
          <w:szCs w:val="24"/>
        </w:rPr>
        <w:t>8</w:t>
      </w:r>
      <w:r>
        <w:rPr>
          <w:sz w:val="24"/>
          <w:szCs w:val="24"/>
        </w:rPr>
        <w:t xml:space="preserve">0,000 - $209,000 - </w:t>
      </w:r>
      <w:r>
        <w:t xml:space="preserve">Salary will be commensurate with </w:t>
      </w:r>
      <w:r w:rsidR="00E847A3">
        <w:t>board certifications</w:t>
      </w:r>
      <w:r w:rsidR="00F224CA">
        <w:t xml:space="preserve"> and</w:t>
      </w:r>
      <w:r w:rsidR="00E847A3">
        <w:t xml:space="preserve"> </w:t>
      </w:r>
      <w:r>
        <w:t xml:space="preserve">experience </w:t>
      </w:r>
      <w:r w:rsidR="00F224CA">
        <w:t>in addition to</w:t>
      </w:r>
      <w:r>
        <w:t xml:space="preserve"> excellent benefits.</w:t>
      </w:r>
    </w:p>
    <w:p w:rsidR="00805CAF" w:rsidRDefault="00805CAF" w:rsidP="003607C4">
      <w:pPr>
        <w:rPr>
          <w:sz w:val="24"/>
          <w:szCs w:val="24"/>
        </w:rPr>
      </w:pPr>
    </w:p>
    <w:p w:rsidR="001E5E70" w:rsidRDefault="00F94631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Submit CV to:</w:t>
      </w:r>
      <w:r w:rsidR="001E5E70">
        <w:rPr>
          <w:sz w:val="24"/>
          <w:szCs w:val="24"/>
        </w:rPr>
        <w:t xml:space="preserve"> </w:t>
      </w:r>
      <w:r w:rsidR="00EB5F45">
        <w:rPr>
          <w:sz w:val="24"/>
          <w:szCs w:val="24"/>
        </w:rPr>
        <w:tab/>
      </w:r>
      <w:r w:rsidR="001E5E70">
        <w:rPr>
          <w:sz w:val="24"/>
          <w:szCs w:val="24"/>
        </w:rPr>
        <w:t xml:space="preserve">Roger E. </w:t>
      </w:r>
      <w:proofErr w:type="spellStart"/>
      <w:r w:rsidR="001E5E70">
        <w:rPr>
          <w:sz w:val="24"/>
          <w:szCs w:val="24"/>
        </w:rPr>
        <w:t>Mittleman</w:t>
      </w:r>
      <w:proofErr w:type="spellEnd"/>
      <w:r w:rsidR="001E5E70">
        <w:rPr>
          <w:sz w:val="24"/>
          <w:szCs w:val="24"/>
        </w:rPr>
        <w:t>, Chief Medical Examiner</w:t>
      </w:r>
    </w:p>
    <w:p w:rsidR="001E5E70" w:rsidRDefault="001E5E70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5F45">
        <w:rPr>
          <w:sz w:val="24"/>
          <w:szCs w:val="24"/>
        </w:rPr>
        <w:tab/>
      </w:r>
      <w:r>
        <w:rPr>
          <w:sz w:val="24"/>
          <w:szCs w:val="24"/>
        </w:rPr>
        <w:t>Office of the Medical Examiner, District 19</w:t>
      </w:r>
    </w:p>
    <w:p w:rsidR="001E5E70" w:rsidRDefault="001E5E70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5F45">
        <w:rPr>
          <w:sz w:val="24"/>
          <w:szCs w:val="24"/>
        </w:rPr>
        <w:tab/>
      </w:r>
      <w:r>
        <w:rPr>
          <w:sz w:val="24"/>
          <w:szCs w:val="24"/>
        </w:rPr>
        <w:t>2500 S. 35</w:t>
      </w:r>
      <w:r w:rsidRPr="001E5E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St.</w:t>
      </w:r>
    </w:p>
    <w:p w:rsidR="001E5E70" w:rsidRDefault="001E5E70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5F45">
        <w:rPr>
          <w:sz w:val="24"/>
          <w:szCs w:val="24"/>
        </w:rPr>
        <w:tab/>
      </w:r>
      <w:r>
        <w:rPr>
          <w:sz w:val="24"/>
          <w:szCs w:val="24"/>
        </w:rPr>
        <w:t>Fort Pierce, FL  34981</w:t>
      </w:r>
    </w:p>
    <w:p w:rsidR="001E5E70" w:rsidRDefault="001E5E70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5F45">
        <w:rPr>
          <w:sz w:val="24"/>
          <w:szCs w:val="24"/>
        </w:rPr>
        <w:tab/>
      </w:r>
      <w:r>
        <w:rPr>
          <w:sz w:val="24"/>
          <w:szCs w:val="24"/>
        </w:rPr>
        <w:t>772-464-7378</w:t>
      </w:r>
    </w:p>
    <w:p w:rsidR="001E5E70" w:rsidRDefault="001E5E70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B5F45">
        <w:rPr>
          <w:sz w:val="24"/>
          <w:szCs w:val="24"/>
        </w:rPr>
        <w:tab/>
      </w:r>
      <w:hyperlink r:id="rId4" w:history="1">
        <w:r w:rsidR="00F94631" w:rsidRPr="00573F36">
          <w:rPr>
            <w:rStyle w:val="Hyperlink"/>
            <w:sz w:val="24"/>
            <w:szCs w:val="24"/>
          </w:rPr>
          <w:t>rmittlem@irsc.edu</w:t>
        </w:r>
      </w:hyperlink>
    </w:p>
    <w:p w:rsidR="00F94631" w:rsidRDefault="00F94631" w:rsidP="001E5E70">
      <w:pPr>
        <w:spacing w:after="0" w:line="240" w:lineRule="auto"/>
        <w:rPr>
          <w:sz w:val="24"/>
          <w:szCs w:val="24"/>
        </w:rPr>
      </w:pPr>
    </w:p>
    <w:p w:rsidR="00F94631" w:rsidRDefault="00F94631" w:rsidP="001E5E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Applications will be accepted until position is filled.</w:t>
      </w:r>
    </w:p>
    <w:p w:rsidR="00E621FC" w:rsidRDefault="00E621FC" w:rsidP="003607C4">
      <w:pPr>
        <w:rPr>
          <w:sz w:val="24"/>
          <w:szCs w:val="24"/>
        </w:rPr>
      </w:pPr>
    </w:p>
    <w:p w:rsidR="001E5E70" w:rsidRPr="00805CAF" w:rsidRDefault="001E5E70" w:rsidP="003607C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1E5E70" w:rsidRPr="00805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C7"/>
    <w:rsid w:val="001E5E70"/>
    <w:rsid w:val="00280DE6"/>
    <w:rsid w:val="00285E6D"/>
    <w:rsid w:val="003607C4"/>
    <w:rsid w:val="003774F7"/>
    <w:rsid w:val="003A1E2D"/>
    <w:rsid w:val="003E2860"/>
    <w:rsid w:val="004515BE"/>
    <w:rsid w:val="00454C22"/>
    <w:rsid w:val="00501E5E"/>
    <w:rsid w:val="005C35CA"/>
    <w:rsid w:val="005D5579"/>
    <w:rsid w:val="005E36AC"/>
    <w:rsid w:val="00690CC7"/>
    <w:rsid w:val="007B63B7"/>
    <w:rsid w:val="00805CAF"/>
    <w:rsid w:val="00AA4785"/>
    <w:rsid w:val="00B005EC"/>
    <w:rsid w:val="00BD4348"/>
    <w:rsid w:val="00C6687A"/>
    <w:rsid w:val="00C80D47"/>
    <w:rsid w:val="00D10AD1"/>
    <w:rsid w:val="00D51302"/>
    <w:rsid w:val="00DC514A"/>
    <w:rsid w:val="00E60715"/>
    <w:rsid w:val="00E621FC"/>
    <w:rsid w:val="00E847A3"/>
    <w:rsid w:val="00EB5F45"/>
    <w:rsid w:val="00EE3854"/>
    <w:rsid w:val="00F224CA"/>
    <w:rsid w:val="00F337C3"/>
    <w:rsid w:val="00F82B73"/>
    <w:rsid w:val="00F94631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E64A9-119C-4A10-94F2-CB2C1D8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07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mittlem@ir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Weekes</dc:creator>
  <cp:keywords/>
  <dc:description/>
  <cp:lastModifiedBy>Christine Weekes</cp:lastModifiedBy>
  <cp:revision>3</cp:revision>
  <dcterms:created xsi:type="dcterms:W3CDTF">2016-12-16T16:55:00Z</dcterms:created>
  <dcterms:modified xsi:type="dcterms:W3CDTF">2018-08-23T18:56:00Z</dcterms:modified>
</cp:coreProperties>
</file>